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66F18" w14:textId="11365D99" w:rsidR="009D2FF3" w:rsidRDefault="009D2FF3">
      <w:pPr>
        <w:pStyle w:val="Title"/>
        <w:rPr>
          <w:color w:val="808080"/>
        </w:rPr>
      </w:pPr>
    </w:p>
    <w:p w14:paraId="53999BB7" w14:textId="77777777" w:rsidR="009D2FF3" w:rsidRDefault="009D2FF3">
      <w:pPr>
        <w:pStyle w:val="Title"/>
        <w:rPr>
          <w:color w:val="808080"/>
        </w:rPr>
      </w:pPr>
    </w:p>
    <w:p w14:paraId="272D4E2A" w14:textId="77777777" w:rsidR="009D2FF3" w:rsidRDefault="009D2FF3">
      <w:pPr>
        <w:pStyle w:val="Title"/>
        <w:rPr>
          <w:color w:val="808080"/>
        </w:rPr>
      </w:pPr>
    </w:p>
    <w:p w14:paraId="2CF95ECB" w14:textId="424EB685" w:rsidR="009D2FF3" w:rsidRDefault="009D2FF3">
      <w:pPr>
        <w:pStyle w:val="Title"/>
        <w:rPr>
          <w:color w:val="808080"/>
        </w:rPr>
      </w:pPr>
      <w:r>
        <w:rPr>
          <w:noProof/>
          <w:color w:val="808080"/>
        </w:rPr>
        <w:drawing>
          <wp:anchor distT="0" distB="0" distL="114300" distR="114300" simplePos="0" relativeHeight="251658240" behindDoc="1" locked="0" layoutInCell="1" allowOverlap="1" wp14:anchorId="60BCEA33" wp14:editId="79164D8D">
            <wp:simplePos x="0" y="0"/>
            <wp:positionH relativeFrom="column">
              <wp:posOffset>2308225</wp:posOffset>
            </wp:positionH>
            <wp:positionV relativeFrom="paragraph">
              <wp:posOffset>-548005</wp:posOffset>
            </wp:positionV>
            <wp:extent cx="1295400" cy="794314"/>
            <wp:effectExtent l="0" t="0" r="0" b="6350"/>
            <wp:wrapTight wrapText="bothSides">
              <wp:wrapPolygon edited="0">
                <wp:start x="6671" y="0"/>
                <wp:lineTo x="5400" y="1037"/>
                <wp:lineTo x="4765" y="4147"/>
                <wp:lineTo x="4765" y="8294"/>
                <wp:lineTo x="0" y="13997"/>
                <wp:lineTo x="0" y="19699"/>
                <wp:lineTo x="1588" y="21254"/>
                <wp:lineTo x="4129" y="21254"/>
                <wp:lineTo x="14929" y="20736"/>
                <wp:lineTo x="19059" y="19181"/>
                <wp:lineTo x="18106" y="16589"/>
                <wp:lineTo x="21282" y="15552"/>
                <wp:lineTo x="21282" y="11923"/>
                <wp:lineTo x="18106" y="7258"/>
                <wp:lineTo x="11118" y="1037"/>
                <wp:lineTo x="8576" y="0"/>
                <wp:lineTo x="6671" y="0"/>
              </wp:wrapPolygon>
            </wp:wrapTight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7943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F6FA6C" w14:textId="2E105F3A" w:rsidR="009D2FF3" w:rsidRDefault="009D2FF3">
      <w:pPr>
        <w:pStyle w:val="Title"/>
        <w:rPr>
          <w:color w:val="808080"/>
        </w:rPr>
      </w:pPr>
      <w:r>
        <w:rPr>
          <w:color w:val="808080"/>
        </w:rPr>
        <w:br/>
      </w:r>
    </w:p>
    <w:p w14:paraId="2F530B45" w14:textId="75B662BE" w:rsidR="00805561" w:rsidRDefault="00340A8E">
      <w:pPr>
        <w:pStyle w:val="Title"/>
      </w:pPr>
      <w:r>
        <w:rPr>
          <w:color w:val="808080"/>
        </w:rPr>
        <w:t>TRAVEL INNOVATION GROUP</w:t>
      </w:r>
    </w:p>
    <w:p w14:paraId="1FE41C20" w14:textId="77777777" w:rsidR="00805561" w:rsidRDefault="00340A8E">
      <w:pPr>
        <w:spacing w:line="335" w:lineRule="exact"/>
        <w:ind w:left="2354" w:right="2312"/>
        <w:jc w:val="center"/>
        <w:rPr>
          <w:b/>
          <w:sz w:val="28"/>
        </w:rPr>
      </w:pPr>
      <w:r>
        <w:rPr>
          <w:b/>
          <w:color w:val="808080"/>
          <w:sz w:val="28"/>
        </w:rPr>
        <w:t>TICKET</w:t>
      </w:r>
      <w:r>
        <w:rPr>
          <w:b/>
          <w:color w:val="808080"/>
          <w:spacing w:val="-2"/>
          <w:sz w:val="28"/>
        </w:rPr>
        <w:t xml:space="preserve"> </w:t>
      </w:r>
      <w:r>
        <w:rPr>
          <w:b/>
          <w:color w:val="808080"/>
          <w:sz w:val="28"/>
        </w:rPr>
        <w:t>PROTECTION</w:t>
      </w:r>
      <w:r>
        <w:rPr>
          <w:b/>
          <w:color w:val="808080"/>
          <w:spacing w:val="-1"/>
          <w:sz w:val="28"/>
        </w:rPr>
        <w:t xml:space="preserve"> </w:t>
      </w:r>
      <w:r>
        <w:rPr>
          <w:b/>
          <w:color w:val="808080"/>
          <w:sz w:val="28"/>
        </w:rPr>
        <w:t>SCHEME</w:t>
      </w:r>
    </w:p>
    <w:p w14:paraId="0D17CB19" w14:textId="77777777" w:rsidR="00805561" w:rsidRDefault="00805561">
      <w:pPr>
        <w:pStyle w:val="BodyText"/>
        <w:rPr>
          <w:b/>
          <w:sz w:val="34"/>
        </w:rPr>
      </w:pPr>
    </w:p>
    <w:p w14:paraId="64D73EE5" w14:textId="77777777" w:rsidR="00805561" w:rsidRDefault="00805561">
      <w:pPr>
        <w:pStyle w:val="BodyText"/>
        <w:spacing w:before="11"/>
        <w:rPr>
          <w:b/>
          <w:sz w:val="49"/>
        </w:rPr>
      </w:pPr>
    </w:p>
    <w:p w14:paraId="3094B59A" w14:textId="77777777" w:rsidR="00805561" w:rsidRDefault="00340A8E">
      <w:pPr>
        <w:pStyle w:val="Heading2"/>
        <w:numPr>
          <w:ilvl w:val="0"/>
          <w:numId w:val="2"/>
        </w:numPr>
        <w:tabs>
          <w:tab w:val="left" w:pos="501"/>
        </w:tabs>
        <w:spacing w:before="1"/>
        <w:ind w:hanging="361"/>
      </w:pPr>
      <w:r>
        <w:rPr>
          <w:color w:val="808080"/>
        </w:rPr>
        <w:t>Purpose:</w:t>
      </w:r>
    </w:p>
    <w:p w14:paraId="5407A9B0" w14:textId="77777777" w:rsidR="00805561" w:rsidRDefault="00340A8E">
      <w:pPr>
        <w:pStyle w:val="BodyText"/>
        <w:ind w:left="140" w:right="311"/>
      </w:pPr>
      <w:r>
        <w:rPr>
          <w:color w:val="808080"/>
        </w:rPr>
        <w:t>Through the Ticket Protection Scheme (TPS), Travel Innovation Group provides a financial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guarantee to its Customers in the event of any of its designated airlines becoming insolvent</w:t>
      </w:r>
      <w:r>
        <w:rPr>
          <w:color w:val="808080"/>
          <w:spacing w:val="-54"/>
        </w:rPr>
        <w:t xml:space="preserve"> </w:t>
      </w:r>
      <w:r>
        <w:rPr>
          <w:color w:val="808080"/>
        </w:rPr>
        <w:t>and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therefore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unable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to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fulfil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ticketed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booking.</w:t>
      </w:r>
    </w:p>
    <w:p w14:paraId="4505AF7C" w14:textId="77777777" w:rsidR="00805561" w:rsidRDefault="00805561">
      <w:pPr>
        <w:pStyle w:val="BodyText"/>
        <w:spacing w:before="11"/>
        <w:rPr>
          <w:sz w:val="21"/>
        </w:rPr>
      </w:pPr>
    </w:p>
    <w:p w14:paraId="062A0D21" w14:textId="77777777" w:rsidR="00805561" w:rsidRDefault="00340A8E">
      <w:pPr>
        <w:pStyle w:val="Heading2"/>
        <w:numPr>
          <w:ilvl w:val="0"/>
          <w:numId w:val="2"/>
        </w:numPr>
        <w:tabs>
          <w:tab w:val="left" w:pos="501"/>
        </w:tabs>
        <w:spacing w:before="1"/>
        <w:ind w:hanging="361"/>
      </w:pPr>
      <w:r>
        <w:rPr>
          <w:color w:val="808080"/>
        </w:rPr>
        <w:t>Booking Types</w:t>
      </w:r>
    </w:p>
    <w:p w14:paraId="16465FBE" w14:textId="77777777" w:rsidR="00805561" w:rsidRDefault="00340A8E">
      <w:pPr>
        <w:pStyle w:val="BodyText"/>
        <w:ind w:left="140" w:right="233"/>
      </w:pPr>
      <w:r>
        <w:rPr>
          <w:color w:val="808080"/>
        </w:rPr>
        <w:t>This document covers transactions made both as individual passenger bookings made online</w:t>
      </w:r>
      <w:r>
        <w:rPr>
          <w:color w:val="808080"/>
          <w:spacing w:val="-54"/>
        </w:rPr>
        <w:t xml:space="preserve"> </w:t>
      </w:r>
      <w:r>
        <w:rPr>
          <w:color w:val="808080"/>
        </w:rPr>
        <w:t>or via GDS, and Group Bookings. Some Terms have variances due to the nature of Group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Bookings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and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these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are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specified</w:t>
      </w:r>
      <w:r>
        <w:rPr>
          <w:color w:val="808080"/>
          <w:spacing w:val="2"/>
        </w:rPr>
        <w:t xml:space="preserve"> </w:t>
      </w:r>
      <w:r>
        <w:rPr>
          <w:color w:val="808080"/>
        </w:rPr>
        <w:t>in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italics within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the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relevant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sections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of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the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document.</w:t>
      </w:r>
    </w:p>
    <w:p w14:paraId="24D3AAB5" w14:textId="77777777" w:rsidR="00805561" w:rsidRDefault="00805561">
      <w:pPr>
        <w:pStyle w:val="BodyText"/>
      </w:pPr>
    </w:p>
    <w:p w14:paraId="67489B72" w14:textId="77777777" w:rsidR="00805561" w:rsidRDefault="00340A8E">
      <w:pPr>
        <w:pStyle w:val="Heading2"/>
        <w:numPr>
          <w:ilvl w:val="0"/>
          <w:numId w:val="2"/>
        </w:numPr>
        <w:tabs>
          <w:tab w:val="left" w:pos="501"/>
        </w:tabs>
        <w:ind w:hanging="361"/>
      </w:pPr>
      <w:r>
        <w:rPr>
          <w:color w:val="808080"/>
        </w:rPr>
        <w:t>Cost</w:t>
      </w:r>
    </w:p>
    <w:p w14:paraId="42D79C20" w14:textId="54187D15" w:rsidR="00805561" w:rsidRDefault="00340A8E" w:rsidP="009D2FF3">
      <w:pPr>
        <w:pStyle w:val="BodyText"/>
        <w:ind w:left="140" w:right="748"/>
      </w:pPr>
      <w:r>
        <w:rPr>
          <w:color w:val="808080"/>
        </w:rPr>
        <w:t>The prevailing TPS fee at the time of this document as dated in the header is £4.50 per</w:t>
      </w:r>
      <w:r>
        <w:rPr>
          <w:color w:val="808080"/>
          <w:spacing w:val="-54"/>
        </w:rPr>
        <w:t xml:space="preserve"> </w:t>
      </w:r>
      <w:r>
        <w:rPr>
          <w:color w:val="808080"/>
        </w:rPr>
        <w:t>person.</w:t>
      </w:r>
      <w:r w:rsidR="009D2FF3">
        <w:rPr>
          <w:color w:val="808080"/>
        </w:rPr>
        <w:t xml:space="preserve"> </w:t>
      </w:r>
      <w:r>
        <w:rPr>
          <w:color w:val="808080"/>
        </w:rPr>
        <w:t>The fee will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be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levied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for</w:t>
      </w:r>
      <w:r>
        <w:rPr>
          <w:color w:val="808080"/>
          <w:spacing w:val="-2"/>
        </w:rPr>
        <w:t xml:space="preserve"> </w:t>
      </w:r>
      <w:proofErr w:type="gramStart"/>
      <w:r>
        <w:rPr>
          <w:color w:val="808080"/>
        </w:rPr>
        <w:t>children,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but</w:t>
      </w:r>
      <w:proofErr w:type="gramEnd"/>
      <w:r>
        <w:rPr>
          <w:color w:val="808080"/>
          <w:spacing w:val="-2"/>
        </w:rPr>
        <w:t xml:space="preserve"> </w:t>
      </w:r>
      <w:r>
        <w:rPr>
          <w:color w:val="808080"/>
        </w:rPr>
        <w:t>excludes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infants.</w:t>
      </w:r>
    </w:p>
    <w:p w14:paraId="648D3E95" w14:textId="77777777" w:rsidR="00805561" w:rsidRDefault="00805561">
      <w:pPr>
        <w:pStyle w:val="BodyText"/>
      </w:pPr>
    </w:p>
    <w:p w14:paraId="19A6B47F" w14:textId="77777777" w:rsidR="00805561" w:rsidRDefault="00340A8E">
      <w:pPr>
        <w:pStyle w:val="Heading2"/>
        <w:numPr>
          <w:ilvl w:val="0"/>
          <w:numId w:val="2"/>
        </w:numPr>
        <w:tabs>
          <w:tab w:val="left" w:pos="501"/>
        </w:tabs>
        <w:ind w:hanging="361"/>
      </w:pPr>
      <w:r>
        <w:rPr>
          <w:color w:val="808080"/>
        </w:rPr>
        <w:t>Summary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of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Benefits:</w:t>
      </w:r>
    </w:p>
    <w:p w14:paraId="2B6721DD" w14:textId="77777777" w:rsidR="00805561" w:rsidRDefault="00805561">
      <w:pPr>
        <w:pStyle w:val="BodyText"/>
        <w:rPr>
          <w:b/>
        </w:rPr>
      </w:pPr>
    </w:p>
    <w:p w14:paraId="2E8AD7D4" w14:textId="77777777" w:rsidR="00805561" w:rsidRDefault="00340A8E">
      <w:pPr>
        <w:pStyle w:val="BodyText"/>
        <w:ind w:left="140"/>
      </w:pPr>
      <w:r>
        <w:rPr>
          <w:color w:val="808080"/>
        </w:rPr>
        <w:t>In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the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event of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an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airline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failure, Travel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Innovation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Group</w:t>
      </w:r>
      <w:r>
        <w:rPr>
          <w:color w:val="808080"/>
          <w:spacing w:val="2"/>
        </w:rPr>
        <w:t xml:space="preserve"> </w:t>
      </w:r>
      <w:r>
        <w:rPr>
          <w:color w:val="808080"/>
        </w:rPr>
        <w:t>will:</w:t>
      </w:r>
    </w:p>
    <w:p w14:paraId="1F86B0DE" w14:textId="77777777" w:rsidR="00805561" w:rsidRDefault="00805561">
      <w:pPr>
        <w:pStyle w:val="BodyText"/>
      </w:pPr>
    </w:p>
    <w:p w14:paraId="0D3BE7C1" w14:textId="77777777" w:rsidR="00805561" w:rsidRDefault="00340A8E">
      <w:pPr>
        <w:pStyle w:val="ListParagraph"/>
        <w:numPr>
          <w:ilvl w:val="1"/>
          <w:numId w:val="2"/>
        </w:numPr>
        <w:tabs>
          <w:tab w:val="left" w:pos="861"/>
        </w:tabs>
        <w:ind w:hanging="361"/>
      </w:pPr>
      <w:r>
        <w:rPr>
          <w:b/>
          <w:color w:val="808080"/>
        </w:rPr>
        <w:t>Refunds.</w:t>
      </w:r>
      <w:r>
        <w:rPr>
          <w:b/>
          <w:color w:val="808080"/>
          <w:spacing w:val="2"/>
        </w:rPr>
        <w:t xml:space="preserve"> </w:t>
      </w:r>
      <w:r>
        <w:rPr>
          <w:color w:val="808080"/>
        </w:rPr>
        <w:t>Promptly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reimburse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the Customer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the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full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fare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and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taxes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paid for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the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tickets.</w:t>
      </w:r>
    </w:p>
    <w:p w14:paraId="4E3685F1" w14:textId="77777777" w:rsidR="00805561" w:rsidRDefault="00340A8E">
      <w:pPr>
        <w:pStyle w:val="BodyText"/>
        <w:spacing w:line="259" w:lineRule="exact"/>
        <w:ind w:left="860"/>
      </w:pPr>
      <w:r>
        <w:rPr>
          <w:color w:val="808080"/>
        </w:rPr>
        <w:t>No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limits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on</w:t>
      </w:r>
      <w:r>
        <w:rPr>
          <w:color w:val="808080"/>
          <w:spacing w:val="-1"/>
        </w:rPr>
        <w:t xml:space="preserve"> </w:t>
      </w:r>
      <w:proofErr w:type="spellStart"/>
      <w:r>
        <w:rPr>
          <w:color w:val="808080"/>
        </w:rPr>
        <w:t>fare</w:t>
      </w:r>
      <w:proofErr w:type="spellEnd"/>
      <w:r>
        <w:rPr>
          <w:color w:val="808080"/>
          <w:spacing w:val="-4"/>
        </w:rPr>
        <w:t xml:space="preserve"> </w:t>
      </w:r>
      <w:r>
        <w:rPr>
          <w:color w:val="808080"/>
        </w:rPr>
        <w:t>value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or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number of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tickets.</w:t>
      </w:r>
      <w:r>
        <w:rPr>
          <w:color w:val="808080"/>
          <w:spacing w:val="2"/>
        </w:rPr>
        <w:t xml:space="preserve"> </w:t>
      </w:r>
      <w:r>
        <w:rPr>
          <w:color w:val="808080"/>
        </w:rPr>
        <w:t>Excess applies</w:t>
      </w:r>
      <w:r>
        <w:rPr>
          <w:color w:val="808080"/>
          <w:spacing w:val="2"/>
        </w:rPr>
        <w:t xml:space="preserve"> </w:t>
      </w:r>
      <w:r>
        <w:rPr>
          <w:color w:val="808080"/>
        </w:rPr>
        <w:t>–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see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section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F.</w:t>
      </w:r>
    </w:p>
    <w:p w14:paraId="1CBD5C8C" w14:textId="77777777" w:rsidR="00805561" w:rsidRDefault="00340A8E">
      <w:pPr>
        <w:pStyle w:val="Heading1"/>
        <w:spacing w:line="271" w:lineRule="exact"/>
      </w:pPr>
      <w:r>
        <w:rPr>
          <w:color w:val="808080"/>
        </w:rPr>
        <w:t>Groups:</w:t>
      </w:r>
      <w:r>
        <w:rPr>
          <w:color w:val="808080"/>
          <w:spacing w:val="9"/>
        </w:rPr>
        <w:t xml:space="preserve"> </w:t>
      </w:r>
      <w:r>
        <w:rPr>
          <w:color w:val="808080"/>
        </w:rPr>
        <w:t>Also</w:t>
      </w:r>
      <w:r>
        <w:rPr>
          <w:color w:val="808080"/>
          <w:spacing w:val="8"/>
        </w:rPr>
        <w:t xml:space="preserve"> </w:t>
      </w:r>
      <w:r>
        <w:rPr>
          <w:color w:val="808080"/>
        </w:rPr>
        <w:t>includes</w:t>
      </w:r>
      <w:r>
        <w:rPr>
          <w:color w:val="808080"/>
          <w:spacing w:val="6"/>
        </w:rPr>
        <w:t xml:space="preserve"> </w:t>
      </w:r>
      <w:r>
        <w:rPr>
          <w:color w:val="808080"/>
        </w:rPr>
        <w:t>deposits</w:t>
      </w:r>
      <w:r>
        <w:rPr>
          <w:color w:val="808080"/>
          <w:spacing w:val="7"/>
        </w:rPr>
        <w:t xml:space="preserve"> </w:t>
      </w:r>
      <w:r>
        <w:rPr>
          <w:color w:val="808080"/>
        </w:rPr>
        <w:t>and</w:t>
      </w:r>
      <w:r>
        <w:rPr>
          <w:color w:val="808080"/>
          <w:spacing w:val="7"/>
        </w:rPr>
        <w:t xml:space="preserve"> </w:t>
      </w:r>
      <w:r>
        <w:rPr>
          <w:color w:val="808080"/>
        </w:rPr>
        <w:t>balances</w:t>
      </w:r>
      <w:r>
        <w:rPr>
          <w:color w:val="808080"/>
          <w:spacing w:val="6"/>
        </w:rPr>
        <w:t xml:space="preserve"> </w:t>
      </w:r>
      <w:r>
        <w:rPr>
          <w:color w:val="808080"/>
        </w:rPr>
        <w:t>paid,</w:t>
      </w:r>
      <w:r>
        <w:rPr>
          <w:color w:val="808080"/>
          <w:spacing w:val="6"/>
        </w:rPr>
        <w:t xml:space="preserve"> </w:t>
      </w:r>
      <w:r>
        <w:rPr>
          <w:color w:val="808080"/>
        </w:rPr>
        <w:t>even</w:t>
      </w:r>
      <w:r>
        <w:rPr>
          <w:color w:val="808080"/>
          <w:spacing w:val="7"/>
        </w:rPr>
        <w:t xml:space="preserve"> </w:t>
      </w:r>
      <w:r>
        <w:rPr>
          <w:color w:val="808080"/>
        </w:rPr>
        <w:t>if</w:t>
      </w:r>
      <w:r>
        <w:rPr>
          <w:color w:val="808080"/>
          <w:spacing w:val="5"/>
        </w:rPr>
        <w:t xml:space="preserve"> </w:t>
      </w:r>
      <w:r>
        <w:rPr>
          <w:color w:val="808080"/>
        </w:rPr>
        <w:t>tickets</w:t>
      </w:r>
      <w:r>
        <w:rPr>
          <w:color w:val="808080"/>
          <w:spacing w:val="10"/>
        </w:rPr>
        <w:t xml:space="preserve"> </w:t>
      </w:r>
      <w:r>
        <w:rPr>
          <w:color w:val="808080"/>
        </w:rPr>
        <w:t>are</w:t>
      </w:r>
      <w:r>
        <w:rPr>
          <w:color w:val="808080"/>
          <w:spacing w:val="9"/>
        </w:rPr>
        <w:t xml:space="preserve"> </w:t>
      </w:r>
      <w:r>
        <w:rPr>
          <w:color w:val="808080"/>
        </w:rPr>
        <w:t>not</w:t>
      </w:r>
      <w:r>
        <w:rPr>
          <w:color w:val="808080"/>
          <w:spacing w:val="5"/>
        </w:rPr>
        <w:t xml:space="preserve"> </w:t>
      </w:r>
      <w:r>
        <w:rPr>
          <w:color w:val="808080"/>
        </w:rPr>
        <w:t>issued.</w:t>
      </w:r>
    </w:p>
    <w:p w14:paraId="27943337" w14:textId="77777777" w:rsidR="00805561" w:rsidRDefault="00805561">
      <w:pPr>
        <w:pStyle w:val="BodyText"/>
        <w:spacing w:before="10"/>
        <w:rPr>
          <w:i/>
          <w:sz w:val="21"/>
        </w:rPr>
      </w:pPr>
    </w:p>
    <w:p w14:paraId="7B7D7BF9" w14:textId="77777777" w:rsidR="00805561" w:rsidRDefault="00340A8E">
      <w:pPr>
        <w:pStyle w:val="ListParagraph"/>
        <w:numPr>
          <w:ilvl w:val="1"/>
          <w:numId w:val="2"/>
        </w:numPr>
        <w:tabs>
          <w:tab w:val="left" w:pos="861"/>
        </w:tabs>
        <w:ind w:right="414"/>
      </w:pPr>
      <w:r>
        <w:rPr>
          <w:b/>
          <w:color w:val="808080"/>
        </w:rPr>
        <w:t>Airlines</w:t>
      </w:r>
      <w:r>
        <w:rPr>
          <w:color w:val="808080"/>
        </w:rPr>
        <w:t>. Includes all designated airlines including any onward carriers within the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destinations. Any Excluded Airlines will be listed on the relevant website and in the</w:t>
      </w:r>
      <w:r>
        <w:rPr>
          <w:color w:val="808080"/>
          <w:spacing w:val="-54"/>
        </w:rPr>
        <w:t xml:space="preserve"> </w:t>
      </w:r>
      <w:r>
        <w:rPr>
          <w:color w:val="808080"/>
        </w:rPr>
        <w:t>‘Excluded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Airlines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List’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below.</w:t>
      </w:r>
    </w:p>
    <w:p w14:paraId="180A0C1A" w14:textId="77777777" w:rsidR="00805561" w:rsidRDefault="00340A8E">
      <w:pPr>
        <w:pStyle w:val="Heading1"/>
        <w:spacing w:line="230" w:lineRule="auto"/>
        <w:ind w:right="311"/>
      </w:pPr>
      <w:r>
        <w:rPr>
          <w:color w:val="808080"/>
        </w:rPr>
        <w:t>Groups:</w:t>
      </w:r>
      <w:r>
        <w:rPr>
          <w:color w:val="808080"/>
          <w:spacing w:val="11"/>
        </w:rPr>
        <w:t xml:space="preserve"> </w:t>
      </w:r>
      <w:r>
        <w:rPr>
          <w:color w:val="808080"/>
        </w:rPr>
        <w:t>We</w:t>
      </w:r>
      <w:r>
        <w:rPr>
          <w:color w:val="808080"/>
          <w:spacing w:val="10"/>
        </w:rPr>
        <w:t xml:space="preserve"> </w:t>
      </w:r>
      <w:r>
        <w:rPr>
          <w:color w:val="808080"/>
        </w:rPr>
        <w:t>may</w:t>
      </w:r>
      <w:r>
        <w:rPr>
          <w:color w:val="808080"/>
          <w:spacing w:val="8"/>
        </w:rPr>
        <w:t xml:space="preserve"> </w:t>
      </w:r>
      <w:r>
        <w:rPr>
          <w:color w:val="808080"/>
        </w:rPr>
        <w:t>need</w:t>
      </w:r>
      <w:r>
        <w:rPr>
          <w:color w:val="808080"/>
          <w:spacing w:val="10"/>
        </w:rPr>
        <w:t xml:space="preserve"> </w:t>
      </w:r>
      <w:r>
        <w:rPr>
          <w:color w:val="808080"/>
        </w:rPr>
        <w:t>to</w:t>
      </w:r>
      <w:r>
        <w:rPr>
          <w:color w:val="808080"/>
          <w:spacing w:val="8"/>
        </w:rPr>
        <w:t xml:space="preserve"> </w:t>
      </w:r>
      <w:r>
        <w:rPr>
          <w:color w:val="808080"/>
        </w:rPr>
        <w:t>seek</w:t>
      </w:r>
      <w:r>
        <w:rPr>
          <w:color w:val="808080"/>
          <w:spacing w:val="9"/>
        </w:rPr>
        <w:t xml:space="preserve"> </w:t>
      </w:r>
      <w:r>
        <w:rPr>
          <w:color w:val="808080"/>
        </w:rPr>
        <w:t>confirmation</w:t>
      </w:r>
      <w:r>
        <w:rPr>
          <w:color w:val="808080"/>
          <w:spacing w:val="10"/>
        </w:rPr>
        <w:t xml:space="preserve"> </w:t>
      </w:r>
      <w:r>
        <w:rPr>
          <w:color w:val="808080"/>
        </w:rPr>
        <w:t>of</w:t>
      </w:r>
      <w:r>
        <w:rPr>
          <w:color w:val="808080"/>
          <w:spacing w:val="8"/>
        </w:rPr>
        <w:t xml:space="preserve"> </w:t>
      </w:r>
      <w:r>
        <w:rPr>
          <w:color w:val="808080"/>
        </w:rPr>
        <w:t>cover</w:t>
      </w:r>
      <w:r>
        <w:rPr>
          <w:color w:val="808080"/>
          <w:spacing w:val="10"/>
        </w:rPr>
        <w:t xml:space="preserve"> </w:t>
      </w:r>
      <w:r>
        <w:rPr>
          <w:color w:val="808080"/>
        </w:rPr>
        <w:t>for</w:t>
      </w:r>
      <w:r>
        <w:rPr>
          <w:color w:val="808080"/>
          <w:spacing w:val="10"/>
        </w:rPr>
        <w:t xml:space="preserve"> </w:t>
      </w:r>
      <w:r>
        <w:rPr>
          <w:color w:val="808080"/>
        </w:rPr>
        <w:t>any</w:t>
      </w:r>
      <w:r>
        <w:rPr>
          <w:color w:val="808080"/>
          <w:spacing w:val="12"/>
        </w:rPr>
        <w:t xml:space="preserve"> </w:t>
      </w:r>
      <w:r>
        <w:rPr>
          <w:color w:val="808080"/>
        </w:rPr>
        <w:t>airlines</w:t>
      </w:r>
      <w:r>
        <w:rPr>
          <w:color w:val="808080"/>
          <w:spacing w:val="12"/>
        </w:rPr>
        <w:t xml:space="preserve"> </w:t>
      </w:r>
      <w:r>
        <w:rPr>
          <w:color w:val="808080"/>
        </w:rPr>
        <w:t>not</w:t>
      </w:r>
      <w:r>
        <w:rPr>
          <w:color w:val="808080"/>
          <w:spacing w:val="8"/>
        </w:rPr>
        <w:t xml:space="preserve"> </w:t>
      </w:r>
      <w:r>
        <w:rPr>
          <w:color w:val="808080"/>
        </w:rPr>
        <w:t>on</w:t>
      </w:r>
      <w:r>
        <w:rPr>
          <w:color w:val="808080"/>
          <w:spacing w:val="9"/>
        </w:rPr>
        <w:t xml:space="preserve"> </w:t>
      </w:r>
      <w:r>
        <w:rPr>
          <w:color w:val="808080"/>
        </w:rPr>
        <w:t>our</w:t>
      </w:r>
      <w:r>
        <w:rPr>
          <w:color w:val="808080"/>
          <w:spacing w:val="-51"/>
        </w:rPr>
        <w:t xml:space="preserve"> </w:t>
      </w:r>
      <w:r>
        <w:rPr>
          <w:color w:val="808080"/>
        </w:rPr>
        <w:t>standard sales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list.</w:t>
      </w:r>
    </w:p>
    <w:p w14:paraId="547EF2AC" w14:textId="77777777" w:rsidR="00805561" w:rsidRDefault="00805561">
      <w:pPr>
        <w:pStyle w:val="BodyText"/>
        <w:spacing w:before="10"/>
        <w:rPr>
          <w:i/>
          <w:sz w:val="21"/>
        </w:rPr>
      </w:pPr>
    </w:p>
    <w:p w14:paraId="2530974A" w14:textId="77777777" w:rsidR="00805561" w:rsidRDefault="00340A8E">
      <w:pPr>
        <w:pStyle w:val="ListParagraph"/>
        <w:numPr>
          <w:ilvl w:val="1"/>
          <w:numId w:val="2"/>
        </w:numPr>
        <w:tabs>
          <w:tab w:val="left" w:pos="861"/>
        </w:tabs>
        <w:ind w:right="298"/>
      </w:pPr>
      <w:r>
        <w:rPr>
          <w:b/>
          <w:color w:val="808080"/>
        </w:rPr>
        <w:t xml:space="preserve">Curtailment. </w:t>
      </w:r>
      <w:r>
        <w:rPr>
          <w:color w:val="808080"/>
        </w:rPr>
        <w:t>The costs of similar standard flights to enable the continuation of a trip</w:t>
      </w:r>
      <w:r>
        <w:rPr>
          <w:color w:val="808080"/>
          <w:spacing w:val="-54"/>
        </w:rPr>
        <w:t xml:space="preserve"> </w:t>
      </w:r>
      <w:r>
        <w:rPr>
          <w:color w:val="808080"/>
        </w:rPr>
        <w:t>that had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commenced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prior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to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the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failure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of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ticketed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airline.</w:t>
      </w:r>
    </w:p>
    <w:p w14:paraId="5428AD73" w14:textId="77777777" w:rsidR="00805561" w:rsidRDefault="00805561">
      <w:pPr>
        <w:pStyle w:val="BodyText"/>
      </w:pPr>
    </w:p>
    <w:p w14:paraId="3792FE21" w14:textId="77777777" w:rsidR="00805561" w:rsidRDefault="00340A8E">
      <w:pPr>
        <w:pStyle w:val="ListParagraph"/>
        <w:numPr>
          <w:ilvl w:val="1"/>
          <w:numId w:val="2"/>
        </w:numPr>
        <w:tabs>
          <w:tab w:val="left" w:pos="861"/>
        </w:tabs>
        <w:ind w:right="210"/>
      </w:pPr>
      <w:r>
        <w:rPr>
          <w:b/>
          <w:color w:val="808080"/>
        </w:rPr>
        <w:t xml:space="preserve">Repatriation. </w:t>
      </w:r>
      <w:r>
        <w:rPr>
          <w:color w:val="808080"/>
        </w:rPr>
        <w:t>The cost of repatriation of the passengers to the UK in the event of the</w:t>
      </w:r>
      <w:r>
        <w:rPr>
          <w:color w:val="808080"/>
          <w:spacing w:val="-54"/>
        </w:rPr>
        <w:t xml:space="preserve"> </w:t>
      </w:r>
      <w:r>
        <w:rPr>
          <w:color w:val="808080"/>
        </w:rPr>
        <w:t>failure of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ticketed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airline.</w:t>
      </w:r>
    </w:p>
    <w:p w14:paraId="1D2BFA4D" w14:textId="77777777" w:rsidR="00805561" w:rsidRDefault="00805561">
      <w:pPr>
        <w:pStyle w:val="BodyText"/>
        <w:spacing w:before="1"/>
      </w:pPr>
    </w:p>
    <w:p w14:paraId="3B2E2C4C" w14:textId="77777777" w:rsidR="00805561" w:rsidRDefault="00340A8E">
      <w:pPr>
        <w:pStyle w:val="ListParagraph"/>
        <w:numPr>
          <w:ilvl w:val="1"/>
          <w:numId w:val="2"/>
        </w:numPr>
        <w:tabs>
          <w:tab w:val="left" w:pos="861"/>
        </w:tabs>
        <w:ind w:right="117"/>
      </w:pPr>
      <w:r>
        <w:rPr>
          <w:b/>
          <w:color w:val="808080"/>
        </w:rPr>
        <w:t>Ticket Reissues</w:t>
      </w:r>
      <w:r>
        <w:rPr>
          <w:color w:val="808080"/>
        </w:rPr>
        <w:t>. The scheme will include tickets that are reissued, for the same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passengers, without any further TPS fee providing the original ticket was issued under</w:t>
      </w:r>
      <w:r>
        <w:rPr>
          <w:color w:val="808080"/>
          <w:spacing w:val="-54"/>
        </w:rPr>
        <w:t xml:space="preserve"> </w:t>
      </w:r>
      <w:r>
        <w:rPr>
          <w:color w:val="808080"/>
        </w:rPr>
        <w:lastRenderedPageBreak/>
        <w:t>these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Terms.</w:t>
      </w:r>
    </w:p>
    <w:p w14:paraId="75662EA8" w14:textId="77777777" w:rsidR="00805561" w:rsidRDefault="00340A8E">
      <w:pPr>
        <w:pStyle w:val="Heading1"/>
        <w:spacing w:line="230" w:lineRule="auto"/>
        <w:ind w:right="128"/>
      </w:pPr>
      <w:r>
        <w:rPr>
          <w:color w:val="808080"/>
        </w:rPr>
        <w:t>Groups:</w:t>
      </w:r>
      <w:r>
        <w:rPr>
          <w:color w:val="808080"/>
          <w:spacing w:val="13"/>
        </w:rPr>
        <w:t xml:space="preserve"> </w:t>
      </w:r>
      <w:r>
        <w:rPr>
          <w:color w:val="808080"/>
        </w:rPr>
        <w:t>No</w:t>
      </w:r>
      <w:r>
        <w:rPr>
          <w:color w:val="808080"/>
          <w:spacing w:val="8"/>
        </w:rPr>
        <w:t xml:space="preserve"> </w:t>
      </w:r>
      <w:r>
        <w:rPr>
          <w:color w:val="808080"/>
        </w:rPr>
        <w:t>new</w:t>
      </w:r>
      <w:r>
        <w:rPr>
          <w:color w:val="808080"/>
          <w:spacing w:val="9"/>
        </w:rPr>
        <w:t xml:space="preserve"> </w:t>
      </w:r>
      <w:r>
        <w:rPr>
          <w:color w:val="808080"/>
        </w:rPr>
        <w:t>TPS</w:t>
      </w:r>
      <w:r>
        <w:rPr>
          <w:color w:val="808080"/>
          <w:spacing w:val="11"/>
        </w:rPr>
        <w:t xml:space="preserve"> </w:t>
      </w:r>
      <w:r>
        <w:rPr>
          <w:color w:val="808080"/>
        </w:rPr>
        <w:t>fees</w:t>
      </w:r>
      <w:r>
        <w:rPr>
          <w:color w:val="808080"/>
          <w:spacing w:val="14"/>
        </w:rPr>
        <w:t xml:space="preserve"> </w:t>
      </w:r>
      <w:r>
        <w:rPr>
          <w:color w:val="808080"/>
        </w:rPr>
        <w:t>would</w:t>
      </w:r>
      <w:r>
        <w:rPr>
          <w:color w:val="808080"/>
          <w:spacing w:val="10"/>
        </w:rPr>
        <w:t xml:space="preserve"> </w:t>
      </w:r>
      <w:r>
        <w:rPr>
          <w:color w:val="808080"/>
        </w:rPr>
        <w:t>be</w:t>
      </w:r>
      <w:r>
        <w:rPr>
          <w:color w:val="808080"/>
          <w:spacing w:val="13"/>
        </w:rPr>
        <w:t xml:space="preserve"> </w:t>
      </w:r>
      <w:r>
        <w:rPr>
          <w:color w:val="808080"/>
        </w:rPr>
        <w:t>charged</w:t>
      </w:r>
      <w:r>
        <w:rPr>
          <w:color w:val="808080"/>
          <w:spacing w:val="11"/>
        </w:rPr>
        <w:t xml:space="preserve"> </w:t>
      </w:r>
      <w:r>
        <w:rPr>
          <w:color w:val="808080"/>
        </w:rPr>
        <w:t>even</w:t>
      </w:r>
      <w:r>
        <w:rPr>
          <w:color w:val="808080"/>
          <w:spacing w:val="6"/>
        </w:rPr>
        <w:t xml:space="preserve"> </w:t>
      </w:r>
      <w:r>
        <w:rPr>
          <w:color w:val="808080"/>
        </w:rPr>
        <w:t>if</w:t>
      </w:r>
      <w:r>
        <w:rPr>
          <w:color w:val="808080"/>
          <w:spacing w:val="11"/>
        </w:rPr>
        <w:t xml:space="preserve"> </w:t>
      </w:r>
      <w:r>
        <w:rPr>
          <w:color w:val="808080"/>
        </w:rPr>
        <w:t>passenger</w:t>
      </w:r>
      <w:r>
        <w:rPr>
          <w:color w:val="808080"/>
          <w:spacing w:val="11"/>
        </w:rPr>
        <w:t xml:space="preserve"> </w:t>
      </w:r>
      <w:r>
        <w:rPr>
          <w:color w:val="808080"/>
        </w:rPr>
        <w:t>names</w:t>
      </w:r>
      <w:r>
        <w:rPr>
          <w:color w:val="808080"/>
          <w:spacing w:val="10"/>
        </w:rPr>
        <w:t xml:space="preserve"> </w:t>
      </w:r>
      <w:r>
        <w:rPr>
          <w:color w:val="808080"/>
        </w:rPr>
        <w:t>within</w:t>
      </w:r>
      <w:r>
        <w:rPr>
          <w:color w:val="808080"/>
          <w:spacing w:val="10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11"/>
        </w:rPr>
        <w:t xml:space="preserve"> </w:t>
      </w:r>
      <w:r>
        <w:rPr>
          <w:color w:val="808080"/>
        </w:rPr>
        <w:t>group</w:t>
      </w:r>
      <w:r>
        <w:rPr>
          <w:color w:val="808080"/>
          <w:spacing w:val="-51"/>
        </w:rPr>
        <w:t xml:space="preserve"> </w:t>
      </w:r>
      <w:r>
        <w:rPr>
          <w:color w:val="808080"/>
        </w:rPr>
        <w:t>are</w:t>
      </w:r>
      <w:r>
        <w:rPr>
          <w:color w:val="808080"/>
          <w:spacing w:val="4"/>
        </w:rPr>
        <w:t xml:space="preserve"> </w:t>
      </w:r>
      <w:r>
        <w:rPr>
          <w:color w:val="808080"/>
        </w:rPr>
        <w:t>changed,</w:t>
      </w:r>
      <w:r>
        <w:rPr>
          <w:color w:val="808080"/>
          <w:spacing w:val="2"/>
        </w:rPr>
        <w:t xml:space="preserve"> </w:t>
      </w:r>
      <w:r>
        <w:rPr>
          <w:color w:val="808080"/>
        </w:rPr>
        <w:t>unless</w:t>
      </w:r>
      <w:r>
        <w:rPr>
          <w:color w:val="808080"/>
          <w:spacing w:val="4"/>
        </w:rPr>
        <w:t xml:space="preserve"> </w:t>
      </w:r>
      <w:r>
        <w:rPr>
          <w:color w:val="808080"/>
        </w:rPr>
        <w:t>the</w:t>
      </w:r>
      <w:r>
        <w:rPr>
          <w:color w:val="808080"/>
          <w:spacing w:val="3"/>
        </w:rPr>
        <w:t xml:space="preserve"> </w:t>
      </w:r>
      <w:r>
        <w:rPr>
          <w:color w:val="808080"/>
        </w:rPr>
        <w:t>overall</w:t>
      </w:r>
      <w:r>
        <w:rPr>
          <w:color w:val="808080"/>
          <w:spacing w:val="3"/>
        </w:rPr>
        <w:t xml:space="preserve"> </w:t>
      </w:r>
      <w:r>
        <w:rPr>
          <w:color w:val="808080"/>
        </w:rPr>
        <w:t>group</w:t>
      </w:r>
      <w:r>
        <w:rPr>
          <w:color w:val="808080"/>
          <w:spacing w:val="3"/>
        </w:rPr>
        <w:t xml:space="preserve"> </w:t>
      </w:r>
      <w:r>
        <w:rPr>
          <w:color w:val="808080"/>
        </w:rPr>
        <w:t>size</w:t>
      </w:r>
      <w:r>
        <w:rPr>
          <w:color w:val="808080"/>
          <w:spacing w:val="3"/>
        </w:rPr>
        <w:t xml:space="preserve"> </w:t>
      </w:r>
      <w:r>
        <w:rPr>
          <w:color w:val="808080"/>
        </w:rPr>
        <w:t>is</w:t>
      </w:r>
      <w:r>
        <w:rPr>
          <w:color w:val="808080"/>
          <w:spacing w:val="4"/>
        </w:rPr>
        <w:t xml:space="preserve"> </w:t>
      </w:r>
      <w:r>
        <w:rPr>
          <w:color w:val="808080"/>
        </w:rPr>
        <w:t>increased.</w:t>
      </w:r>
    </w:p>
    <w:p w14:paraId="6C18D512" w14:textId="77777777" w:rsidR="00805561" w:rsidRDefault="00805561">
      <w:pPr>
        <w:pStyle w:val="BodyText"/>
        <w:spacing w:before="10"/>
        <w:rPr>
          <w:i/>
          <w:sz w:val="21"/>
        </w:rPr>
      </w:pPr>
    </w:p>
    <w:p w14:paraId="0FB2FF10" w14:textId="77777777" w:rsidR="00805561" w:rsidRDefault="00340A8E">
      <w:pPr>
        <w:pStyle w:val="ListParagraph"/>
        <w:numPr>
          <w:ilvl w:val="1"/>
          <w:numId w:val="2"/>
        </w:numPr>
        <w:tabs>
          <w:tab w:val="left" w:pos="861"/>
        </w:tabs>
        <w:ind w:right="102"/>
      </w:pPr>
      <w:r>
        <w:rPr>
          <w:b/>
          <w:color w:val="808080"/>
        </w:rPr>
        <w:t>Covid Exchange Travel Credits/Vouchers</w:t>
      </w:r>
      <w:r>
        <w:rPr>
          <w:color w:val="808080"/>
        </w:rPr>
        <w:t>. The scheme will offer cover Free of Charge</w:t>
      </w:r>
      <w:r>
        <w:rPr>
          <w:color w:val="808080"/>
          <w:spacing w:val="-54"/>
        </w:rPr>
        <w:t xml:space="preserve"> </w:t>
      </w:r>
      <w:r>
        <w:rPr>
          <w:color w:val="808080"/>
        </w:rPr>
        <w:t>when airline Exchange Travel Credits/Voucher are used and the tickets have been re-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issued, even if the original ticket pre-dated the commencement of TPS (apart from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Excluded Airlines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under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these Terms).</w:t>
      </w:r>
    </w:p>
    <w:p w14:paraId="19B3003E" w14:textId="43AB4F4F" w:rsidR="00805561" w:rsidRDefault="00340A8E" w:rsidP="009D2FF3">
      <w:pPr>
        <w:pStyle w:val="BodyText"/>
        <w:ind w:left="860"/>
      </w:pPr>
      <w:r>
        <w:rPr>
          <w:color w:val="808080"/>
        </w:rPr>
        <w:t>Only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bookings held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in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Exchange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Travel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Credit/Voucher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status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(</w:t>
      </w:r>
      <w:proofErr w:type="gramStart"/>
      <w:r>
        <w:rPr>
          <w:color w:val="808080"/>
        </w:rPr>
        <w:t>i.e.</w:t>
      </w:r>
      <w:proofErr w:type="gramEnd"/>
      <w:r>
        <w:rPr>
          <w:color w:val="808080"/>
          <w:spacing w:val="-5"/>
        </w:rPr>
        <w:t xml:space="preserve"> </w:t>
      </w:r>
      <w:r>
        <w:rPr>
          <w:color w:val="808080"/>
        </w:rPr>
        <w:t>before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the ticket</w:t>
      </w:r>
      <w:r w:rsidR="009D2FF3">
        <w:t xml:space="preserve"> </w:t>
      </w:r>
      <w:r>
        <w:rPr>
          <w:color w:val="808080"/>
        </w:rPr>
        <w:t>has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been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reissued)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are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covered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under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these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Terms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if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the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original ticket had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TPS</w:t>
      </w:r>
    </w:p>
    <w:p w14:paraId="031CFD41" w14:textId="77777777" w:rsidR="00805561" w:rsidRDefault="00340A8E">
      <w:pPr>
        <w:pStyle w:val="BodyText"/>
        <w:ind w:left="860"/>
      </w:pPr>
      <w:r>
        <w:rPr>
          <w:color w:val="808080"/>
        </w:rPr>
        <w:t>included.</w:t>
      </w:r>
    </w:p>
    <w:p w14:paraId="0A2C58F8" w14:textId="77777777" w:rsidR="00805561" w:rsidRDefault="00805561">
      <w:pPr>
        <w:pStyle w:val="BodyText"/>
        <w:rPr>
          <w:sz w:val="26"/>
        </w:rPr>
      </w:pPr>
    </w:p>
    <w:p w14:paraId="625DD7F8" w14:textId="77777777" w:rsidR="00805561" w:rsidRDefault="00805561">
      <w:pPr>
        <w:pStyle w:val="BodyText"/>
        <w:rPr>
          <w:sz w:val="26"/>
        </w:rPr>
      </w:pPr>
    </w:p>
    <w:p w14:paraId="45332691" w14:textId="77777777" w:rsidR="00805561" w:rsidRDefault="00340A8E">
      <w:pPr>
        <w:pStyle w:val="Heading2"/>
        <w:numPr>
          <w:ilvl w:val="0"/>
          <w:numId w:val="2"/>
        </w:numPr>
        <w:tabs>
          <w:tab w:val="left" w:pos="501"/>
        </w:tabs>
        <w:spacing w:before="168"/>
        <w:ind w:hanging="361"/>
      </w:pPr>
      <w:r>
        <w:rPr>
          <w:color w:val="808080"/>
        </w:rPr>
        <w:t>Definitions</w:t>
      </w:r>
    </w:p>
    <w:p w14:paraId="565B5F4B" w14:textId="77777777" w:rsidR="00805561" w:rsidRDefault="00805561">
      <w:pPr>
        <w:pStyle w:val="BodyText"/>
        <w:rPr>
          <w:b/>
        </w:rPr>
      </w:pPr>
    </w:p>
    <w:p w14:paraId="29F89138" w14:textId="51607D47" w:rsidR="00805561" w:rsidRDefault="00340A8E" w:rsidP="009D2FF3">
      <w:pPr>
        <w:pStyle w:val="ListParagraph"/>
        <w:numPr>
          <w:ilvl w:val="1"/>
          <w:numId w:val="2"/>
        </w:numPr>
        <w:tabs>
          <w:tab w:val="left" w:pos="861"/>
        </w:tabs>
        <w:ind w:right="390" w:hanging="361"/>
      </w:pPr>
      <w:r w:rsidRPr="009D2FF3">
        <w:rPr>
          <w:color w:val="808080"/>
        </w:rPr>
        <w:t>Travel Innovation</w:t>
      </w:r>
      <w:r w:rsidRPr="009D2FF3">
        <w:rPr>
          <w:color w:val="808080"/>
          <w:spacing w:val="-2"/>
        </w:rPr>
        <w:t xml:space="preserve"> </w:t>
      </w:r>
      <w:r w:rsidRPr="009D2FF3">
        <w:rPr>
          <w:color w:val="808080"/>
        </w:rPr>
        <w:t>Group</w:t>
      </w:r>
      <w:r w:rsidR="009D2FF3" w:rsidRPr="009D2FF3">
        <w:rPr>
          <w:color w:val="808080"/>
        </w:rPr>
        <w:t>.</w:t>
      </w:r>
      <w:r w:rsidR="009D2FF3">
        <w:rPr>
          <w:color w:val="808080"/>
        </w:rPr>
        <w:t xml:space="preserve"> </w:t>
      </w:r>
      <w:r w:rsidRPr="009D2FF3">
        <w:rPr>
          <w:color w:val="808080"/>
        </w:rPr>
        <w:t>Travel Innovation Group representing jointly Aviate Management Limited and Lime</w:t>
      </w:r>
      <w:r w:rsidRPr="009D2FF3">
        <w:rPr>
          <w:color w:val="808080"/>
          <w:spacing w:val="-54"/>
        </w:rPr>
        <w:t xml:space="preserve"> </w:t>
      </w:r>
      <w:r w:rsidR="009D2FF3">
        <w:rPr>
          <w:color w:val="808080"/>
          <w:spacing w:val="-54"/>
        </w:rPr>
        <w:t xml:space="preserve">                        </w:t>
      </w:r>
      <w:r w:rsidRPr="009D2FF3">
        <w:rPr>
          <w:color w:val="808080"/>
        </w:rPr>
        <w:t>Management Limited, both having a registered address at Ashbourne House, The</w:t>
      </w:r>
      <w:r w:rsidRPr="009D2FF3">
        <w:rPr>
          <w:color w:val="808080"/>
          <w:spacing w:val="1"/>
        </w:rPr>
        <w:t xml:space="preserve"> </w:t>
      </w:r>
      <w:proofErr w:type="spellStart"/>
      <w:r w:rsidRPr="009D2FF3">
        <w:rPr>
          <w:color w:val="808080"/>
        </w:rPr>
        <w:t>Guildway</w:t>
      </w:r>
      <w:proofErr w:type="spellEnd"/>
      <w:r w:rsidRPr="009D2FF3">
        <w:rPr>
          <w:color w:val="808080"/>
        </w:rPr>
        <w:t>,</w:t>
      </w:r>
      <w:r w:rsidRPr="009D2FF3">
        <w:rPr>
          <w:color w:val="808080"/>
          <w:spacing w:val="-3"/>
        </w:rPr>
        <w:t xml:space="preserve"> </w:t>
      </w:r>
      <w:r w:rsidRPr="009D2FF3">
        <w:rPr>
          <w:color w:val="808080"/>
        </w:rPr>
        <w:t>Old</w:t>
      </w:r>
      <w:r w:rsidRPr="009D2FF3">
        <w:rPr>
          <w:color w:val="808080"/>
          <w:spacing w:val="-1"/>
        </w:rPr>
        <w:t xml:space="preserve"> </w:t>
      </w:r>
      <w:r w:rsidRPr="009D2FF3">
        <w:rPr>
          <w:color w:val="808080"/>
        </w:rPr>
        <w:t>Portsmouth Road,</w:t>
      </w:r>
      <w:r w:rsidRPr="009D2FF3">
        <w:rPr>
          <w:color w:val="808080"/>
          <w:spacing w:val="-3"/>
        </w:rPr>
        <w:t xml:space="preserve"> </w:t>
      </w:r>
      <w:r w:rsidRPr="009D2FF3">
        <w:rPr>
          <w:color w:val="808080"/>
        </w:rPr>
        <w:t>Guildford,</w:t>
      </w:r>
      <w:r w:rsidRPr="009D2FF3">
        <w:rPr>
          <w:color w:val="808080"/>
          <w:spacing w:val="-2"/>
        </w:rPr>
        <w:t xml:space="preserve"> </w:t>
      </w:r>
      <w:r w:rsidRPr="009D2FF3">
        <w:rPr>
          <w:color w:val="808080"/>
        </w:rPr>
        <w:t>Surrey,</w:t>
      </w:r>
      <w:r w:rsidRPr="009D2FF3">
        <w:rPr>
          <w:color w:val="808080"/>
          <w:spacing w:val="1"/>
        </w:rPr>
        <w:t xml:space="preserve"> </w:t>
      </w:r>
      <w:r w:rsidRPr="009D2FF3">
        <w:rPr>
          <w:color w:val="808080"/>
        </w:rPr>
        <w:t>GU3</w:t>
      </w:r>
      <w:r w:rsidRPr="009D2FF3">
        <w:rPr>
          <w:color w:val="808080"/>
          <w:spacing w:val="-2"/>
        </w:rPr>
        <w:t xml:space="preserve"> </w:t>
      </w:r>
      <w:r w:rsidRPr="009D2FF3">
        <w:rPr>
          <w:color w:val="808080"/>
        </w:rPr>
        <w:t>1LR</w:t>
      </w:r>
    </w:p>
    <w:p w14:paraId="3FE7CF76" w14:textId="77777777" w:rsidR="00805561" w:rsidRDefault="00805561">
      <w:pPr>
        <w:pStyle w:val="BodyText"/>
      </w:pPr>
    </w:p>
    <w:p w14:paraId="6D33F28A" w14:textId="1541C496" w:rsidR="00805561" w:rsidRDefault="00340A8E" w:rsidP="009D2FF3">
      <w:pPr>
        <w:pStyle w:val="ListParagraph"/>
        <w:numPr>
          <w:ilvl w:val="1"/>
          <w:numId w:val="2"/>
        </w:numPr>
        <w:tabs>
          <w:tab w:val="left" w:pos="861"/>
        </w:tabs>
        <w:spacing w:before="1"/>
        <w:ind w:right="128" w:hanging="361"/>
      </w:pPr>
      <w:r w:rsidRPr="009D2FF3">
        <w:rPr>
          <w:b/>
          <w:bCs/>
          <w:color w:val="808080"/>
        </w:rPr>
        <w:t>Customer</w:t>
      </w:r>
      <w:r w:rsidR="009D2FF3" w:rsidRPr="009D2FF3">
        <w:rPr>
          <w:b/>
          <w:bCs/>
          <w:color w:val="808080"/>
        </w:rPr>
        <w:t>.</w:t>
      </w:r>
      <w:r w:rsidR="009D2FF3" w:rsidRPr="009D2FF3">
        <w:rPr>
          <w:color w:val="808080"/>
        </w:rPr>
        <w:t xml:space="preserve"> </w:t>
      </w:r>
      <w:r w:rsidRPr="009D2FF3">
        <w:rPr>
          <w:color w:val="808080"/>
        </w:rPr>
        <w:t>Tour</w:t>
      </w:r>
      <w:r w:rsidRPr="009D2FF3">
        <w:rPr>
          <w:color w:val="808080"/>
          <w:spacing w:val="-2"/>
        </w:rPr>
        <w:t xml:space="preserve"> </w:t>
      </w:r>
      <w:r w:rsidRPr="009D2FF3">
        <w:rPr>
          <w:color w:val="808080"/>
        </w:rPr>
        <w:t>Operators,</w:t>
      </w:r>
      <w:r w:rsidRPr="009D2FF3">
        <w:rPr>
          <w:color w:val="808080"/>
          <w:spacing w:val="-2"/>
        </w:rPr>
        <w:t xml:space="preserve"> </w:t>
      </w:r>
      <w:r w:rsidRPr="009D2FF3">
        <w:rPr>
          <w:color w:val="808080"/>
        </w:rPr>
        <w:t>Travel</w:t>
      </w:r>
      <w:r w:rsidRPr="009D2FF3">
        <w:rPr>
          <w:color w:val="808080"/>
          <w:spacing w:val="-2"/>
        </w:rPr>
        <w:t xml:space="preserve"> </w:t>
      </w:r>
      <w:r w:rsidRPr="009D2FF3">
        <w:rPr>
          <w:color w:val="808080"/>
        </w:rPr>
        <w:t>Agents</w:t>
      </w:r>
      <w:r w:rsidRPr="009D2FF3">
        <w:rPr>
          <w:color w:val="808080"/>
          <w:spacing w:val="-3"/>
        </w:rPr>
        <w:t xml:space="preserve"> </w:t>
      </w:r>
      <w:r w:rsidRPr="009D2FF3">
        <w:rPr>
          <w:color w:val="808080"/>
        </w:rPr>
        <w:t>and</w:t>
      </w:r>
      <w:r w:rsidRPr="009D2FF3">
        <w:rPr>
          <w:color w:val="808080"/>
          <w:spacing w:val="1"/>
        </w:rPr>
        <w:t xml:space="preserve"> </w:t>
      </w:r>
      <w:r w:rsidRPr="009D2FF3">
        <w:rPr>
          <w:color w:val="808080"/>
        </w:rPr>
        <w:t>Group</w:t>
      </w:r>
      <w:r w:rsidRPr="009D2FF3">
        <w:rPr>
          <w:color w:val="808080"/>
          <w:spacing w:val="-4"/>
        </w:rPr>
        <w:t xml:space="preserve"> </w:t>
      </w:r>
      <w:r w:rsidRPr="009D2FF3">
        <w:rPr>
          <w:color w:val="808080"/>
        </w:rPr>
        <w:t>Organi</w:t>
      </w:r>
      <w:r w:rsidR="009D2FF3">
        <w:rPr>
          <w:color w:val="808080"/>
        </w:rPr>
        <w:t>s</w:t>
      </w:r>
      <w:r w:rsidRPr="009D2FF3">
        <w:rPr>
          <w:color w:val="808080"/>
        </w:rPr>
        <w:t>ers. Customers who</w:t>
      </w:r>
      <w:r w:rsidRPr="009D2FF3">
        <w:rPr>
          <w:color w:val="808080"/>
          <w:spacing w:val="-4"/>
        </w:rPr>
        <w:t xml:space="preserve"> </w:t>
      </w:r>
      <w:r w:rsidRPr="009D2FF3">
        <w:rPr>
          <w:color w:val="808080"/>
        </w:rPr>
        <w:t>opt</w:t>
      </w:r>
      <w:r w:rsidRPr="009D2FF3">
        <w:rPr>
          <w:color w:val="808080"/>
          <w:spacing w:val="-4"/>
        </w:rPr>
        <w:t xml:space="preserve"> </w:t>
      </w:r>
      <w:r w:rsidRPr="009D2FF3">
        <w:rPr>
          <w:color w:val="808080"/>
        </w:rPr>
        <w:t>out of</w:t>
      </w:r>
      <w:r w:rsidRPr="009D2FF3">
        <w:rPr>
          <w:color w:val="808080"/>
          <w:spacing w:val="-1"/>
        </w:rPr>
        <w:t xml:space="preserve"> </w:t>
      </w:r>
      <w:r w:rsidRPr="009D2FF3">
        <w:rPr>
          <w:color w:val="808080"/>
        </w:rPr>
        <w:t>the</w:t>
      </w:r>
      <w:r w:rsidR="009D2FF3" w:rsidRPr="009D2FF3">
        <w:rPr>
          <w:color w:val="808080"/>
        </w:rPr>
        <w:t xml:space="preserve"> </w:t>
      </w:r>
      <w:r w:rsidRPr="009D2FF3">
        <w:rPr>
          <w:color w:val="808080"/>
        </w:rPr>
        <w:t>scheme</w:t>
      </w:r>
      <w:r w:rsidRPr="009D2FF3">
        <w:rPr>
          <w:color w:val="808080"/>
          <w:spacing w:val="-2"/>
        </w:rPr>
        <w:t xml:space="preserve"> </w:t>
      </w:r>
      <w:r w:rsidRPr="009D2FF3">
        <w:rPr>
          <w:color w:val="808080"/>
        </w:rPr>
        <w:t>are</w:t>
      </w:r>
      <w:r w:rsidRPr="009D2FF3">
        <w:rPr>
          <w:color w:val="808080"/>
          <w:spacing w:val="-2"/>
        </w:rPr>
        <w:t xml:space="preserve"> </w:t>
      </w:r>
      <w:r w:rsidRPr="009D2FF3">
        <w:rPr>
          <w:color w:val="808080"/>
        </w:rPr>
        <w:t>not</w:t>
      </w:r>
      <w:r w:rsidRPr="009D2FF3">
        <w:rPr>
          <w:color w:val="808080"/>
          <w:spacing w:val="-1"/>
        </w:rPr>
        <w:t xml:space="preserve"> </w:t>
      </w:r>
      <w:r w:rsidRPr="009D2FF3">
        <w:rPr>
          <w:color w:val="808080"/>
        </w:rPr>
        <w:t>included.</w:t>
      </w:r>
      <w:r w:rsidR="009D2FF3">
        <w:rPr>
          <w:color w:val="808080"/>
        </w:rPr>
        <w:t xml:space="preserve"> </w:t>
      </w:r>
      <w:r w:rsidRPr="009D2FF3">
        <w:rPr>
          <w:color w:val="808080"/>
        </w:rPr>
        <w:t>For the avoidance of doubt Customer, in relation to these terms, does not refer to the</w:t>
      </w:r>
      <w:r w:rsidRPr="009D2FF3">
        <w:rPr>
          <w:color w:val="808080"/>
          <w:spacing w:val="-54"/>
        </w:rPr>
        <w:t xml:space="preserve"> </w:t>
      </w:r>
      <w:r w:rsidRPr="009D2FF3">
        <w:rPr>
          <w:color w:val="808080"/>
        </w:rPr>
        <w:t>ticketed</w:t>
      </w:r>
      <w:r w:rsidRPr="009D2FF3">
        <w:rPr>
          <w:color w:val="808080"/>
          <w:spacing w:val="-2"/>
        </w:rPr>
        <w:t xml:space="preserve"> </w:t>
      </w:r>
      <w:r w:rsidRPr="009D2FF3">
        <w:rPr>
          <w:color w:val="808080"/>
        </w:rPr>
        <w:t>passenger.</w:t>
      </w:r>
    </w:p>
    <w:p w14:paraId="7CEC8021" w14:textId="77777777" w:rsidR="00805561" w:rsidRDefault="00805561">
      <w:pPr>
        <w:pStyle w:val="BodyText"/>
      </w:pPr>
    </w:p>
    <w:p w14:paraId="4B620BCA" w14:textId="7F8829A4" w:rsidR="00805561" w:rsidRDefault="00340A8E" w:rsidP="009D2FF3">
      <w:pPr>
        <w:pStyle w:val="ListParagraph"/>
        <w:numPr>
          <w:ilvl w:val="1"/>
          <w:numId w:val="2"/>
        </w:numPr>
        <w:tabs>
          <w:tab w:val="left" w:pos="861"/>
        </w:tabs>
        <w:ind w:right="184" w:hanging="361"/>
      </w:pPr>
      <w:r w:rsidRPr="009D2FF3">
        <w:rPr>
          <w:b/>
          <w:bCs/>
          <w:color w:val="808080"/>
        </w:rPr>
        <w:t>Group</w:t>
      </w:r>
      <w:r w:rsidRPr="009D2FF3">
        <w:rPr>
          <w:b/>
          <w:bCs/>
          <w:color w:val="808080"/>
          <w:spacing w:val="-1"/>
        </w:rPr>
        <w:t xml:space="preserve"> </w:t>
      </w:r>
      <w:r w:rsidRPr="009D2FF3">
        <w:rPr>
          <w:b/>
          <w:bCs/>
          <w:color w:val="808080"/>
        </w:rPr>
        <w:t>Booking</w:t>
      </w:r>
      <w:r w:rsidR="009D2FF3" w:rsidRPr="009D2FF3">
        <w:rPr>
          <w:color w:val="808080"/>
        </w:rPr>
        <w:t>.</w:t>
      </w:r>
      <w:r w:rsidR="009D2FF3">
        <w:rPr>
          <w:color w:val="808080"/>
        </w:rPr>
        <w:t xml:space="preserve"> </w:t>
      </w:r>
      <w:r w:rsidRPr="009D2FF3">
        <w:rPr>
          <w:color w:val="808080"/>
        </w:rPr>
        <w:t>A booking for 10 or more passengers made via our Groups Department and involving</w:t>
      </w:r>
      <w:r w:rsidRPr="009D2FF3">
        <w:rPr>
          <w:color w:val="808080"/>
          <w:spacing w:val="-54"/>
        </w:rPr>
        <w:t xml:space="preserve"> </w:t>
      </w:r>
      <w:r w:rsidRPr="009D2FF3">
        <w:rPr>
          <w:color w:val="808080"/>
        </w:rPr>
        <w:t>the payment of deposits and balances and subject to specific Group Booking Terms</w:t>
      </w:r>
      <w:r w:rsidRPr="009D2FF3">
        <w:rPr>
          <w:color w:val="808080"/>
          <w:spacing w:val="1"/>
        </w:rPr>
        <w:t xml:space="preserve"> </w:t>
      </w:r>
      <w:r w:rsidRPr="009D2FF3">
        <w:rPr>
          <w:color w:val="808080"/>
        </w:rPr>
        <w:t>and Conditions.</w:t>
      </w:r>
    </w:p>
    <w:p w14:paraId="0B6B13A9" w14:textId="77777777" w:rsidR="00805561" w:rsidRDefault="00805561">
      <w:pPr>
        <w:pStyle w:val="BodyText"/>
      </w:pPr>
    </w:p>
    <w:p w14:paraId="4EFE0A0B" w14:textId="790C5D45" w:rsidR="00805561" w:rsidRDefault="00340A8E" w:rsidP="009D2FF3">
      <w:pPr>
        <w:pStyle w:val="ListParagraph"/>
        <w:numPr>
          <w:ilvl w:val="1"/>
          <w:numId w:val="2"/>
        </w:numPr>
        <w:tabs>
          <w:tab w:val="left" w:pos="861"/>
        </w:tabs>
        <w:ind w:right="1055" w:hanging="361"/>
      </w:pPr>
      <w:r w:rsidRPr="009D2FF3">
        <w:rPr>
          <w:b/>
          <w:bCs/>
          <w:color w:val="808080"/>
        </w:rPr>
        <w:t>Failure</w:t>
      </w:r>
      <w:r w:rsidR="009D2FF3" w:rsidRPr="009D2FF3">
        <w:rPr>
          <w:color w:val="808080"/>
        </w:rPr>
        <w:t>.</w:t>
      </w:r>
      <w:r w:rsidR="009D2FF3">
        <w:rPr>
          <w:color w:val="808080"/>
        </w:rPr>
        <w:t xml:space="preserve"> </w:t>
      </w:r>
      <w:r w:rsidRPr="009D2FF3">
        <w:rPr>
          <w:color w:val="808080"/>
        </w:rPr>
        <w:t>Financial Failure – The airline becoming insolvent or having an administrator</w:t>
      </w:r>
      <w:r w:rsidRPr="009D2FF3">
        <w:rPr>
          <w:color w:val="808080"/>
          <w:spacing w:val="-54"/>
        </w:rPr>
        <w:t xml:space="preserve"> </w:t>
      </w:r>
      <w:r w:rsidRPr="009D2FF3">
        <w:rPr>
          <w:color w:val="808080"/>
        </w:rPr>
        <w:t>appointed</w:t>
      </w:r>
      <w:r w:rsidRPr="009D2FF3">
        <w:rPr>
          <w:color w:val="808080"/>
          <w:spacing w:val="-2"/>
        </w:rPr>
        <w:t xml:space="preserve"> </w:t>
      </w:r>
      <w:r w:rsidRPr="009D2FF3">
        <w:rPr>
          <w:color w:val="808080"/>
        </w:rPr>
        <w:t>and</w:t>
      </w:r>
      <w:r w:rsidRPr="009D2FF3">
        <w:rPr>
          <w:color w:val="808080"/>
          <w:spacing w:val="-3"/>
        </w:rPr>
        <w:t xml:space="preserve"> </w:t>
      </w:r>
      <w:r w:rsidRPr="009D2FF3">
        <w:rPr>
          <w:color w:val="808080"/>
        </w:rPr>
        <w:t>being</w:t>
      </w:r>
      <w:r w:rsidRPr="009D2FF3">
        <w:rPr>
          <w:color w:val="808080"/>
          <w:spacing w:val="-1"/>
        </w:rPr>
        <w:t xml:space="preserve"> </w:t>
      </w:r>
      <w:r w:rsidRPr="009D2FF3">
        <w:rPr>
          <w:color w:val="808080"/>
        </w:rPr>
        <w:t>unable</w:t>
      </w:r>
      <w:r w:rsidRPr="009D2FF3">
        <w:rPr>
          <w:color w:val="808080"/>
          <w:spacing w:val="1"/>
        </w:rPr>
        <w:t xml:space="preserve"> </w:t>
      </w:r>
      <w:r w:rsidRPr="009D2FF3">
        <w:rPr>
          <w:color w:val="808080"/>
        </w:rPr>
        <w:t>to</w:t>
      </w:r>
      <w:r w:rsidRPr="009D2FF3">
        <w:rPr>
          <w:color w:val="808080"/>
          <w:spacing w:val="-2"/>
        </w:rPr>
        <w:t xml:space="preserve"> </w:t>
      </w:r>
      <w:r w:rsidRPr="009D2FF3">
        <w:rPr>
          <w:color w:val="808080"/>
        </w:rPr>
        <w:t>fulfil</w:t>
      </w:r>
      <w:r w:rsidRPr="009D2FF3">
        <w:rPr>
          <w:color w:val="808080"/>
          <w:spacing w:val="-2"/>
        </w:rPr>
        <w:t xml:space="preserve"> </w:t>
      </w:r>
      <w:r w:rsidRPr="009D2FF3">
        <w:rPr>
          <w:color w:val="808080"/>
        </w:rPr>
        <w:t>the</w:t>
      </w:r>
      <w:r w:rsidRPr="009D2FF3">
        <w:rPr>
          <w:color w:val="808080"/>
          <w:spacing w:val="-3"/>
        </w:rPr>
        <w:t xml:space="preserve"> </w:t>
      </w:r>
      <w:r w:rsidRPr="009D2FF3">
        <w:rPr>
          <w:color w:val="808080"/>
        </w:rPr>
        <w:t>booked</w:t>
      </w:r>
      <w:r w:rsidRPr="009D2FF3">
        <w:rPr>
          <w:color w:val="808080"/>
          <w:spacing w:val="-1"/>
        </w:rPr>
        <w:t xml:space="preserve"> </w:t>
      </w:r>
      <w:r w:rsidRPr="009D2FF3">
        <w:rPr>
          <w:color w:val="808080"/>
        </w:rPr>
        <w:t>flight(s).</w:t>
      </w:r>
    </w:p>
    <w:p w14:paraId="02D42E21" w14:textId="77777777" w:rsidR="00805561" w:rsidRDefault="00805561">
      <w:pPr>
        <w:pStyle w:val="BodyText"/>
      </w:pPr>
    </w:p>
    <w:p w14:paraId="3D23F1F8" w14:textId="4CFAE457" w:rsidR="00805561" w:rsidRDefault="00340A8E" w:rsidP="009D2FF3">
      <w:pPr>
        <w:pStyle w:val="ListParagraph"/>
        <w:numPr>
          <w:ilvl w:val="1"/>
          <w:numId w:val="2"/>
        </w:numPr>
        <w:tabs>
          <w:tab w:val="left" w:pos="861"/>
        </w:tabs>
        <w:ind w:hanging="361"/>
      </w:pPr>
      <w:r w:rsidRPr="009D2FF3">
        <w:rPr>
          <w:b/>
          <w:bCs/>
          <w:color w:val="808080"/>
        </w:rPr>
        <w:t>Excluded</w:t>
      </w:r>
      <w:r w:rsidRPr="009D2FF3">
        <w:rPr>
          <w:b/>
          <w:bCs/>
          <w:color w:val="808080"/>
          <w:spacing w:val="-2"/>
        </w:rPr>
        <w:t xml:space="preserve"> </w:t>
      </w:r>
      <w:r w:rsidRPr="009D2FF3">
        <w:rPr>
          <w:b/>
          <w:bCs/>
          <w:color w:val="808080"/>
        </w:rPr>
        <w:t>Airlines</w:t>
      </w:r>
      <w:r w:rsidR="009D2FF3" w:rsidRPr="009D2FF3">
        <w:rPr>
          <w:color w:val="808080"/>
        </w:rPr>
        <w:t>.</w:t>
      </w:r>
      <w:r w:rsidR="009D2FF3">
        <w:rPr>
          <w:color w:val="808080"/>
        </w:rPr>
        <w:t xml:space="preserve"> </w:t>
      </w:r>
      <w:r w:rsidRPr="009D2FF3">
        <w:rPr>
          <w:color w:val="808080"/>
        </w:rPr>
        <w:t>Airlines</w:t>
      </w:r>
      <w:r w:rsidRPr="009D2FF3">
        <w:rPr>
          <w:color w:val="808080"/>
          <w:spacing w:val="-1"/>
        </w:rPr>
        <w:t xml:space="preserve"> </w:t>
      </w:r>
      <w:r w:rsidRPr="009D2FF3">
        <w:rPr>
          <w:color w:val="808080"/>
        </w:rPr>
        <w:t>for</w:t>
      </w:r>
      <w:r w:rsidRPr="009D2FF3">
        <w:rPr>
          <w:color w:val="808080"/>
          <w:spacing w:val="1"/>
        </w:rPr>
        <w:t xml:space="preserve"> </w:t>
      </w:r>
      <w:r w:rsidRPr="009D2FF3">
        <w:rPr>
          <w:color w:val="808080"/>
        </w:rPr>
        <w:t>which</w:t>
      </w:r>
      <w:r w:rsidRPr="009D2FF3">
        <w:rPr>
          <w:color w:val="808080"/>
          <w:spacing w:val="-5"/>
        </w:rPr>
        <w:t xml:space="preserve"> </w:t>
      </w:r>
      <w:r w:rsidRPr="009D2FF3">
        <w:rPr>
          <w:color w:val="808080"/>
        </w:rPr>
        <w:t>we</w:t>
      </w:r>
      <w:r w:rsidRPr="009D2FF3">
        <w:rPr>
          <w:color w:val="808080"/>
          <w:spacing w:val="-2"/>
        </w:rPr>
        <w:t xml:space="preserve"> </w:t>
      </w:r>
      <w:r w:rsidRPr="009D2FF3">
        <w:rPr>
          <w:color w:val="808080"/>
        </w:rPr>
        <w:t>do</w:t>
      </w:r>
      <w:r w:rsidRPr="009D2FF3">
        <w:rPr>
          <w:color w:val="808080"/>
          <w:spacing w:val="-3"/>
        </w:rPr>
        <w:t xml:space="preserve"> </w:t>
      </w:r>
      <w:r w:rsidRPr="009D2FF3">
        <w:rPr>
          <w:color w:val="808080"/>
        </w:rPr>
        <w:t>not</w:t>
      </w:r>
      <w:r w:rsidRPr="009D2FF3">
        <w:rPr>
          <w:color w:val="808080"/>
          <w:spacing w:val="-2"/>
        </w:rPr>
        <w:t xml:space="preserve"> </w:t>
      </w:r>
      <w:r w:rsidRPr="009D2FF3">
        <w:rPr>
          <w:color w:val="808080"/>
        </w:rPr>
        <w:t>offer</w:t>
      </w:r>
      <w:r w:rsidRPr="009D2FF3">
        <w:rPr>
          <w:color w:val="808080"/>
          <w:spacing w:val="1"/>
        </w:rPr>
        <w:t xml:space="preserve"> </w:t>
      </w:r>
      <w:r w:rsidRPr="009D2FF3">
        <w:rPr>
          <w:color w:val="808080"/>
        </w:rPr>
        <w:t>TPS (see Appendix</w:t>
      </w:r>
      <w:r w:rsidRPr="009D2FF3">
        <w:rPr>
          <w:color w:val="808080"/>
          <w:spacing w:val="-3"/>
        </w:rPr>
        <w:t xml:space="preserve"> </w:t>
      </w:r>
      <w:r w:rsidRPr="009D2FF3">
        <w:rPr>
          <w:color w:val="808080"/>
        </w:rPr>
        <w:t>A).</w:t>
      </w:r>
    </w:p>
    <w:p w14:paraId="27068D0A" w14:textId="77777777" w:rsidR="00805561" w:rsidRDefault="00805561">
      <w:pPr>
        <w:pStyle w:val="BodyText"/>
        <w:rPr>
          <w:sz w:val="26"/>
        </w:rPr>
      </w:pPr>
    </w:p>
    <w:p w14:paraId="415D7939" w14:textId="77777777" w:rsidR="00805561" w:rsidRDefault="00805561">
      <w:pPr>
        <w:pStyle w:val="BodyText"/>
        <w:rPr>
          <w:sz w:val="26"/>
        </w:rPr>
      </w:pPr>
    </w:p>
    <w:p w14:paraId="3A004936" w14:textId="77777777" w:rsidR="00805561" w:rsidRDefault="00340A8E">
      <w:pPr>
        <w:pStyle w:val="Heading2"/>
        <w:numPr>
          <w:ilvl w:val="0"/>
          <w:numId w:val="2"/>
        </w:numPr>
        <w:tabs>
          <w:tab w:val="left" w:pos="501"/>
        </w:tabs>
        <w:spacing w:before="168"/>
        <w:ind w:hanging="361"/>
      </w:pPr>
      <w:r>
        <w:rPr>
          <w:color w:val="808080"/>
        </w:rPr>
        <w:t>Terms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and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Conditions</w:t>
      </w:r>
    </w:p>
    <w:p w14:paraId="38057DBA" w14:textId="77777777" w:rsidR="00805561" w:rsidRDefault="00805561">
      <w:pPr>
        <w:pStyle w:val="BodyText"/>
        <w:spacing w:before="9"/>
        <w:rPr>
          <w:b/>
        </w:rPr>
      </w:pPr>
    </w:p>
    <w:p w14:paraId="45B50BA2" w14:textId="77777777" w:rsidR="00805561" w:rsidRDefault="00340A8E">
      <w:pPr>
        <w:pStyle w:val="ListParagraph"/>
        <w:numPr>
          <w:ilvl w:val="1"/>
          <w:numId w:val="2"/>
        </w:numPr>
        <w:tabs>
          <w:tab w:val="left" w:pos="861"/>
        </w:tabs>
        <w:spacing w:line="230" w:lineRule="auto"/>
        <w:ind w:right="742"/>
      </w:pPr>
      <w:r>
        <w:rPr>
          <w:color w:val="808080"/>
        </w:rPr>
        <w:t>The prevailing TPS fee of £4.50 pp will be included within the Service Fee.</w:t>
      </w:r>
      <w:r>
        <w:rPr>
          <w:color w:val="808080"/>
          <w:spacing w:val="1"/>
        </w:rPr>
        <w:t xml:space="preserve"> </w:t>
      </w:r>
      <w:r>
        <w:rPr>
          <w:i/>
          <w:color w:val="808080"/>
          <w:sz w:val="23"/>
        </w:rPr>
        <w:t>Groups:</w:t>
      </w:r>
      <w:r>
        <w:rPr>
          <w:i/>
          <w:color w:val="808080"/>
          <w:spacing w:val="20"/>
          <w:sz w:val="23"/>
        </w:rPr>
        <w:t xml:space="preserve"> </w:t>
      </w:r>
      <w:r>
        <w:rPr>
          <w:i/>
          <w:color w:val="808080"/>
          <w:sz w:val="23"/>
        </w:rPr>
        <w:t>The</w:t>
      </w:r>
      <w:r>
        <w:rPr>
          <w:i/>
          <w:color w:val="808080"/>
          <w:spacing w:val="11"/>
          <w:sz w:val="23"/>
        </w:rPr>
        <w:t xml:space="preserve"> </w:t>
      </w:r>
      <w:r>
        <w:rPr>
          <w:i/>
          <w:color w:val="808080"/>
          <w:sz w:val="23"/>
        </w:rPr>
        <w:t>TPS</w:t>
      </w:r>
      <w:r>
        <w:rPr>
          <w:i/>
          <w:color w:val="808080"/>
          <w:spacing w:val="10"/>
          <w:sz w:val="23"/>
        </w:rPr>
        <w:t xml:space="preserve"> </w:t>
      </w:r>
      <w:r>
        <w:rPr>
          <w:i/>
          <w:color w:val="808080"/>
          <w:sz w:val="23"/>
        </w:rPr>
        <w:t>fee</w:t>
      </w:r>
      <w:r>
        <w:rPr>
          <w:i/>
          <w:color w:val="808080"/>
          <w:spacing w:val="9"/>
          <w:sz w:val="23"/>
        </w:rPr>
        <w:t xml:space="preserve"> </w:t>
      </w:r>
      <w:r>
        <w:rPr>
          <w:i/>
          <w:color w:val="808080"/>
          <w:sz w:val="23"/>
        </w:rPr>
        <w:t>may</w:t>
      </w:r>
      <w:r>
        <w:rPr>
          <w:i/>
          <w:color w:val="808080"/>
          <w:spacing w:val="9"/>
          <w:sz w:val="23"/>
        </w:rPr>
        <w:t xml:space="preserve"> </w:t>
      </w:r>
      <w:r>
        <w:rPr>
          <w:i/>
          <w:color w:val="808080"/>
          <w:sz w:val="23"/>
        </w:rPr>
        <w:t>be</w:t>
      </w:r>
      <w:r>
        <w:rPr>
          <w:i/>
          <w:color w:val="808080"/>
          <w:spacing w:val="11"/>
          <w:sz w:val="23"/>
        </w:rPr>
        <w:t xml:space="preserve"> </w:t>
      </w:r>
      <w:r>
        <w:rPr>
          <w:i/>
          <w:color w:val="808080"/>
          <w:sz w:val="23"/>
        </w:rPr>
        <w:t>included</w:t>
      </w:r>
      <w:r>
        <w:rPr>
          <w:i/>
          <w:color w:val="808080"/>
          <w:spacing w:val="9"/>
          <w:sz w:val="23"/>
        </w:rPr>
        <w:t xml:space="preserve"> </w:t>
      </w:r>
      <w:r>
        <w:rPr>
          <w:i/>
          <w:color w:val="808080"/>
          <w:sz w:val="23"/>
        </w:rPr>
        <w:t>or</w:t>
      </w:r>
      <w:r>
        <w:rPr>
          <w:i/>
          <w:color w:val="808080"/>
          <w:spacing w:val="9"/>
          <w:sz w:val="23"/>
        </w:rPr>
        <w:t xml:space="preserve"> </w:t>
      </w:r>
      <w:r>
        <w:rPr>
          <w:i/>
          <w:color w:val="808080"/>
          <w:sz w:val="23"/>
        </w:rPr>
        <w:t>detailed</w:t>
      </w:r>
      <w:r>
        <w:rPr>
          <w:i/>
          <w:color w:val="808080"/>
          <w:spacing w:val="8"/>
          <w:sz w:val="23"/>
        </w:rPr>
        <w:t xml:space="preserve"> </w:t>
      </w:r>
      <w:r>
        <w:rPr>
          <w:i/>
          <w:color w:val="808080"/>
          <w:sz w:val="23"/>
        </w:rPr>
        <w:t>separately</w:t>
      </w:r>
      <w:r>
        <w:rPr>
          <w:i/>
          <w:color w:val="808080"/>
          <w:spacing w:val="15"/>
          <w:sz w:val="23"/>
        </w:rPr>
        <w:t xml:space="preserve"> </w:t>
      </w:r>
      <w:r>
        <w:rPr>
          <w:i/>
          <w:color w:val="808080"/>
          <w:sz w:val="23"/>
        </w:rPr>
        <w:t>in</w:t>
      </w:r>
      <w:r>
        <w:rPr>
          <w:i/>
          <w:color w:val="808080"/>
          <w:spacing w:val="7"/>
          <w:sz w:val="23"/>
        </w:rPr>
        <w:t xml:space="preserve"> </w:t>
      </w:r>
      <w:r>
        <w:rPr>
          <w:i/>
          <w:color w:val="808080"/>
          <w:sz w:val="23"/>
        </w:rPr>
        <w:t>Group</w:t>
      </w:r>
      <w:r>
        <w:rPr>
          <w:i/>
          <w:color w:val="808080"/>
          <w:spacing w:val="9"/>
          <w:sz w:val="23"/>
        </w:rPr>
        <w:t xml:space="preserve"> </w:t>
      </w:r>
      <w:r>
        <w:rPr>
          <w:i/>
          <w:color w:val="808080"/>
          <w:sz w:val="23"/>
        </w:rPr>
        <w:t>Bookings</w:t>
      </w:r>
      <w:r>
        <w:rPr>
          <w:i/>
          <w:color w:val="808080"/>
          <w:spacing w:val="-51"/>
          <w:sz w:val="23"/>
        </w:rPr>
        <w:t xml:space="preserve"> </w:t>
      </w:r>
      <w:r>
        <w:rPr>
          <w:i/>
          <w:color w:val="808080"/>
          <w:sz w:val="23"/>
        </w:rPr>
        <w:t>quotations</w:t>
      </w:r>
      <w:r>
        <w:rPr>
          <w:color w:val="808080"/>
        </w:rPr>
        <w:t>.</w:t>
      </w:r>
    </w:p>
    <w:p w14:paraId="4D8C0F22" w14:textId="77777777" w:rsidR="00805561" w:rsidRDefault="00805561">
      <w:pPr>
        <w:pStyle w:val="BodyText"/>
      </w:pPr>
    </w:p>
    <w:p w14:paraId="112D578F" w14:textId="77777777" w:rsidR="00805561" w:rsidRDefault="00340A8E">
      <w:pPr>
        <w:pStyle w:val="ListParagraph"/>
        <w:numPr>
          <w:ilvl w:val="1"/>
          <w:numId w:val="2"/>
        </w:numPr>
        <w:tabs>
          <w:tab w:val="left" w:pos="861"/>
        </w:tabs>
        <w:ind w:hanging="361"/>
      </w:pPr>
      <w:r>
        <w:rPr>
          <w:color w:val="808080"/>
        </w:rPr>
        <w:t>The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fee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levied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for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TPS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is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non-refundable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in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all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circumstances.</w:t>
      </w:r>
    </w:p>
    <w:p w14:paraId="1384B203" w14:textId="77777777" w:rsidR="00805561" w:rsidRDefault="00805561">
      <w:pPr>
        <w:pStyle w:val="BodyText"/>
      </w:pPr>
    </w:p>
    <w:p w14:paraId="64ADE53E" w14:textId="77777777" w:rsidR="00805561" w:rsidRDefault="00340A8E">
      <w:pPr>
        <w:pStyle w:val="ListParagraph"/>
        <w:numPr>
          <w:ilvl w:val="1"/>
          <w:numId w:val="2"/>
        </w:numPr>
        <w:tabs>
          <w:tab w:val="left" w:pos="861"/>
        </w:tabs>
        <w:ind w:hanging="361"/>
      </w:pPr>
      <w:r>
        <w:rPr>
          <w:color w:val="808080"/>
        </w:rPr>
        <w:t>Travel Innovation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Group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means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any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bookings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made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and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ticketed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with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either Aviate</w:t>
      </w:r>
    </w:p>
    <w:p w14:paraId="7E4078A6" w14:textId="77777777" w:rsidR="00805561" w:rsidRDefault="00340A8E">
      <w:pPr>
        <w:pStyle w:val="BodyText"/>
        <w:spacing w:before="1"/>
        <w:ind w:left="860"/>
      </w:pPr>
      <w:r>
        <w:rPr>
          <w:color w:val="808080"/>
        </w:rPr>
        <w:t>Management Limited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or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Lime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Management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Limited.</w:t>
      </w:r>
    </w:p>
    <w:p w14:paraId="0A61858C" w14:textId="77777777" w:rsidR="00805561" w:rsidRDefault="00805561">
      <w:pPr>
        <w:pStyle w:val="BodyText"/>
        <w:spacing w:before="11"/>
        <w:rPr>
          <w:sz w:val="21"/>
        </w:rPr>
      </w:pPr>
    </w:p>
    <w:p w14:paraId="5A4D0E78" w14:textId="77777777" w:rsidR="00805561" w:rsidRDefault="00340A8E">
      <w:pPr>
        <w:pStyle w:val="ListParagraph"/>
        <w:numPr>
          <w:ilvl w:val="1"/>
          <w:numId w:val="2"/>
        </w:numPr>
        <w:tabs>
          <w:tab w:val="left" w:pos="861"/>
        </w:tabs>
        <w:spacing w:before="1"/>
        <w:ind w:right="163"/>
      </w:pPr>
      <w:r>
        <w:rPr>
          <w:color w:val="808080"/>
        </w:rPr>
        <w:t>Customers must opt into the scheme for the entire designated airline portfolio. TPS is</w:t>
      </w:r>
      <w:r>
        <w:rPr>
          <w:color w:val="808080"/>
          <w:spacing w:val="-54"/>
        </w:rPr>
        <w:t xml:space="preserve"> </w:t>
      </w:r>
      <w:r>
        <w:rPr>
          <w:color w:val="808080"/>
        </w:rPr>
        <w:t>not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available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on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an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airline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by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airline</w:t>
      </w:r>
      <w:r>
        <w:rPr>
          <w:color w:val="808080"/>
          <w:spacing w:val="2"/>
        </w:rPr>
        <w:t xml:space="preserve"> </w:t>
      </w:r>
      <w:r>
        <w:rPr>
          <w:color w:val="808080"/>
        </w:rPr>
        <w:t>or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booking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by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booking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basis.</w:t>
      </w:r>
    </w:p>
    <w:p w14:paraId="5930FDCA" w14:textId="77777777" w:rsidR="00805561" w:rsidRDefault="00805561">
      <w:pPr>
        <w:pStyle w:val="BodyText"/>
        <w:spacing w:before="11"/>
        <w:rPr>
          <w:sz w:val="21"/>
        </w:rPr>
      </w:pPr>
    </w:p>
    <w:p w14:paraId="47851350" w14:textId="77777777" w:rsidR="00805561" w:rsidRDefault="00340A8E">
      <w:pPr>
        <w:pStyle w:val="ListParagraph"/>
        <w:numPr>
          <w:ilvl w:val="1"/>
          <w:numId w:val="2"/>
        </w:numPr>
        <w:tabs>
          <w:tab w:val="left" w:pos="861"/>
        </w:tabs>
        <w:spacing w:before="1" w:line="259" w:lineRule="exact"/>
        <w:ind w:hanging="361"/>
      </w:pPr>
      <w:r>
        <w:rPr>
          <w:color w:val="808080"/>
        </w:rPr>
        <w:t>Applicable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to Ticketed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Bookings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that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have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been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fully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paid to Travel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Innovation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Group.</w:t>
      </w:r>
    </w:p>
    <w:p w14:paraId="5742B13D" w14:textId="77777777" w:rsidR="00805561" w:rsidRDefault="00340A8E">
      <w:pPr>
        <w:pStyle w:val="Heading1"/>
        <w:spacing w:line="271" w:lineRule="exact"/>
      </w:pPr>
      <w:r>
        <w:rPr>
          <w:color w:val="808080"/>
        </w:rPr>
        <w:t>Groups:</w:t>
      </w:r>
      <w:r>
        <w:rPr>
          <w:color w:val="808080"/>
          <w:spacing w:val="8"/>
        </w:rPr>
        <w:t xml:space="preserve"> </w:t>
      </w:r>
      <w:r>
        <w:rPr>
          <w:color w:val="808080"/>
        </w:rPr>
        <w:t>Also</w:t>
      </w:r>
      <w:r>
        <w:rPr>
          <w:color w:val="808080"/>
          <w:spacing w:val="8"/>
        </w:rPr>
        <w:t xml:space="preserve"> </w:t>
      </w:r>
      <w:r>
        <w:rPr>
          <w:color w:val="808080"/>
        </w:rPr>
        <w:t>includes</w:t>
      </w:r>
      <w:r>
        <w:rPr>
          <w:color w:val="808080"/>
          <w:spacing w:val="8"/>
        </w:rPr>
        <w:t xml:space="preserve"> </w:t>
      </w:r>
      <w:r>
        <w:rPr>
          <w:color w:val="808080"/>
        </w:rPr>
        <w:t>Deposit</w:t>
      </w:r>
      <w:r>
        <w:rPr>
          <w:color w:val="808080"/>
          <w:spacing w:val="5"/>
        </w:rPr>
        <w:t xml:space="preserve"> </w:t>
      </w:r>
      <w:r>
        <w:rPr>
          <w:color w:val="808080"/>
        </w:rPr>
        <w:t>Paid</w:t>
      </w:r>
      <w:r>
        <w:rPr>
          <w:color w:val="808080"/>
          <w:spacing w:val="7"/>
        </w:rPr>
        <w:t xml:space="preserve"> </w:t>
      </w:r>
      <w:r>
        <w:rPr>
          <w:color w:val="808080"/>
        </w:rPr>
        <w:t>and</w:t>
      </w:r>
      <w:r>
        <w:rPr>
          <w:color w:val="808080"/>
          <w:spacing w:val="7"/>
        </w:rPr>
        <w:t xml:space="preserve"> </w:t>
      </w:r>
      <w:r>
        <w:rPr>
          <w:color w:val="808080"/>
        </w:rPr>
        <w:t>Balance</w:t>
      </w:r>
      <w:r>
        <w:rPr>
          <w:color w:val="808080"/>
          <w:spacing w:val="7"/>
        </w:rPr>
        <w:t xml:space="preserve"> </w:t>
      </w:r>
      <w:r>
        <w:rPr>
          <w:color w:val="808080"/>
        </w:rPr>
        <w:t>Paid</w:t>
      </w:r>
      <w:r>
        <w:rPr>
          <w:color w:val="808080"/>
          <w:spacing w:val="7"/>
        </w:rPr>
        <w:t xml:space="preserve"> </w:t>
      </w:r>
      <w:r>
        <w:rPr>
          <w:color w:val="808080"/>
        </w:rPr>
        <w:t>status</w:t>
      </w:r>
      <w:r>
        <w:rPr>
          <w:color w:val="808080"/>
          <w:spacing w:val="8"/>
        </w:rPr>
        <w:t xml:space="preserve"> </w:t>
      </w:r>
      <w:r>
        <w:rPr>
          <w:color w:val="808080"/>
        </w:rPr>
        <w:t>for</w:t>
      </w:r>
      <w:r>
        <w:rPr>
          <w:color w:val="808080"/>
          <w:spacing w:val="10"/>
        </w:rPr>
        <w:t xml:space="preserve"> </w:t>
      </w:r>
      <w:r>
        <w:rPr>
          <w:color w:val="808080"/>
        </w:rPr>
        <w:t>Group</w:t>
      </w:r>
      <w:r>
        <w:rPr>
          <w:color w:val="808080"/>
          <w:spacing w:val="7"/>
        </w:rPr>
        <w:t xml:space="preserve"> </w:t>
      </w:r>
      <w:r>
        <w:rPr>
          <w:color w:val="808080"/>
        </w:rPr>
        <w:t>Bookings.</w:t>
      </w:r>
    </w:p>
    <w:p w14:paraId="34964E72" w14:textId="1E0E68B6" w:rsidR="00805561" w:rsidRDefault="009D2FF3">
      <w:pPr>
        <w:pStyle w:val="BodyText"/>
        <w:spacing w:before="9"/>
        <w:rPr>
          <w:i/>
          <w:sz w:val="21"/>
        </w:rPr>
      </w:pPr>
      <w:r>
        <w:rPr>
          <w:i/>
          <w:sz w:val="21"/>
        </w:rPr>
        <w:br/>
      </w:r>
    </w:p>
    <w:p w14:paraId="054C4ABA" w14:textId="77777777" w:rsidR="00805561" w:rsidRDefault="00340A8E">
      <w:pPr>
        <w:pStyle w:val="ListParagraph"/>
        <w:numPr>
          <w:ilvl w:val="1"/>
          <w:numId w:val="2"/>
        </w:numPr>
        <w:tabs>
          <w:tab w:val="left" w:pos="861"/>
        </w:tabs>
        <w:ind w:right="185"/>
      </w:pPr>
      <w:r>
        <w:rPr>
          <w:color w:val="808080"/>
        </w:rPr>
        <w:lastRenderedPageBreak/>
        <w:t>Excess. The Customer agrees to an excess deduction of 10% of the fare and taxes for</w:t>
      </w:r>
      <w:r>
        <w:rPr>
          <w:color w:val="808080"/>
          <w:spacing w:val="-54"/>
        </w:rPr>
        <w:t xml:space="preserve"> </w:t>
      </w:r>
      <w:r>
        <w:rPr>
          <w:color w:val="808080"/>
        </w:rPr>
        <w:t>Refunds.</w:t>
      </w:r>
    </w:p>
    <w:p w14:paraId="49A7ADED" w14:textId="2CB3A00B" w:rsidR="009D2FF3" w:rsidRDefault="00340A8E" w:rsidP="009D2FF3">
      <w:pPr>
        <w:pStyle w:val="Heading1"/>
        <w:spacing w:line="266" w:lineRule="exact"/>
        <w:rPr>
          <w:color w:val="808080"/>
        </w:rPr>
      </w:pPr>
      <w:r>
        <w:rPr>
          <w:color w:val="808080"/>
        </w:rPr>
        <w:t>Groups:</w:t>
      </w:r>
      <w:r>
        <w:rPr>
          <w:color w:val="808080"/>
          <w:spacing w:val="9"/>
        </w:rPr>
        <w:t xml:space="preserve"> </w:t>
      </w:r>
      <w:r>
        <w:rPr>
          <w:color w:val="808080"/>
        </w:rPr>
        <w:t>Applicable</w:t>
      </w:r>
      <w:r>
        <w:rPr>
          <w:color w:val="808080"/>
          <w:spacing w:val="9"/>
        </w:rPr>
        <w:t xml:space="preserve"> </w:t>
      </w:r>
      <w:r>
        <w:rPr>
          <w:color w:val="808080"/>
        </w:rPr>
        <w:t>to</w:t>
      </w:r>
      <w:r>
        <w:rPr>
          <w:color w:val="808080"/>
          <w:spacing w:val="9"/>
        </w:rPr>
        <w:t xml:space="preserve"> </w:t>
      </w:r>
      <w:r>
        <w:rPr>
          <w:color w:val="808080"/>
        </w:rPr>
        <w:t>refunds</w:t>
      </w:r>
      <w:r>
        <w:rPr>
          <w:color w:val="808080"/>
          <w:spacing w:val="11"/>
        </w:rPr>
        <w:t xml:space="preserve"> </w:t>
      </w:r>
      <w:r>
        <w:rPr>
          <w:color w:val="808080"/>
        </w:rPr>
        <w:t>of</w:t>
      </w:r>
      <w:r>
        <w:rPr>
          <w:color w:val="808080"/>
          <w:spacing w:val="7"/>
        </w:rPr>
        <w:t xml:space="preserve"> </w:t>
      </w:r>
      <w:r>
        <w:rPr>
          <w:color w:val="808080"/>
        </w:rPr>
        <w:t>Deposits</w:t>
      </w:r>
      <w:r>
        <w:rPr>
          <w:color w:val="808080"/>
          <w:spacing w:val="7"/>
        </w:rPr>
        <w:t xml:space="preserve"> </w:t>
      </w:r>
      <w:r>
        <w:rPr>
          <w:color w:val="808080"/>
        </w:rPr>
        <w:t>and</w:t>
      </w:r>
      <w:r>
        <w:rPr>
          <w:color w:val="808080"/>
          <w:spacing w:val="7"/>
        </w:rPr>
        <w:t xml:space="preserve"> </w:t>
      </w:r>
      <w:r>
        <w:rPr>
          <w:color w:val="808080"/>
        </w:rPr>
        <w:t>Balances</w:t>
      </w:r>
      <w:r w:rsidR="009D2FF3">
        <w:rPr>
          <w:color w:val="808080"/>
        </w:rPr>
        <w:t>.</w:t>
      </w:r>
      <w:r w:rsidR="009D2FF3">
        <w:rPr>
          <w:color w:val="808080"/>
        </w:rPr>
        <w:br/>
      </w:r>
    </w:p>
    <w:p w14:paraId="67F369B3" w14:textId="2F6765A8" w:rsidR="00805561" w:rsidRDefault="00340A8E" w:rsidP="009D2FF3">
      <w:pPr>
        <w:pStyle w:val="Heading1"/>
        <w:numPr>
          <w:ilvl w:val="1"/>
          <w:numId w:val="2"/>
        </w:numPr>
        <w:spacing w:line="266" w:lineRule="exact"/>
      </w:pPr>
      <w:r w:rsidRPr="009D2FF3">
        <w:rPr>
          <w:color w:val="808080"/>
        </w:rPr>
        <w:t>Curtailment. The costs of similar standard flights for the passengers to enable the</w:t>
      </w:r>
      <w:r w:rsidRPr="009D2FF3">
        <w:rPr>
          <w:color w:val="808080"/>
          <w:spacing w:val="1"/>
        </w:rPr>
        <w:t xml:space="preserve"> </w:t>
      </w:r>
      <w:r w:rsidRPr="009D2FF3">
        <w:rPr>
          <w:color w:val="808080"/>
        </w:rPr>
        <w:t>continuation of travel that had commenced prior to the failure of a ticketed airline.</w:t>
      </w:r>
      <w:r w:rsidRPr="009D2FF3">
        <w:rPr>
          <w:color w:val="808080"/>
          <w:spacing w:val="-54"/>
        </w:rPr>
        <w:t xml:space="preserve"> </w:t>
      </w:r>
      <w:r w:rsidRPr="009D2FF3">
        <w:rPr>
          <w:color w:val="808080"/>
        </w:rPr>
        <w:t>Replacement flights only to be in liaison with, and booked by, Travel Innovation</w:t>
      </w:r>
      <w:r w:rsidRPr="009D2FF3">
        <w:rPr>
          <w:color w:val="808080"/>
          <w:spacing w:val="1"/>
        </w:rPr>
        <w:t xml:space="preserve"> </w:t>
      </w:r>
      <w:r w:rsidRPr="009D2FF3">
        <w:rPr>
          <w:color w:val="808080"/>
        </w:rPr>
        <w:t>Group</w:t>
      </w:r>
      <w:r w:rsidRPr="009D2FF3">
        <w:rPr>
          <w:color w:val="808080"/>
          <w:spacing w:val="-2"/>
        </w:rPr>
        <w:t xml:space="preserve"> </w:t>
      </w:r>
      <w:r w:rsidRPr="009D2FF3">
        <w:rPr>
          <w:color w:val="808080"/>
        </w:rPr>
        <w:t>at</w:t>
      </w:r>
      <w:r w:rsidRPr="009D2FF3">
        <w:rPr>
          <w:color w:val="808080"/>
          <w:spacing w:val="-1"/>
        </w:rPr>
        <w:t xml:space="preserve"> </w:t>
      </w:r>
      <w:r w:rsidRPr="009D2FF3">
        <w:rPr>
          <w:color w:val="808080"/>
        </w:rPr>
        <w:t>its</w:t>
      </w:r>
      <w:r w:rsidRPr="009D2FF3">
        <w:rPr>
          <w:color w:val="808080"/>
          <w:spacing w:val="-2"/>
        </w:rPr>
        <w:t xml:space="preserve"> </w:t>
      </w:r>
      <w:r w:rsidRPr="009D2FF3">
        <w:rPr>
          <w:color w:val="808080"/>
        </w:rPr>
        <w:t>sole</w:t>
      </w:r>
      <w:r w:rsidRPr="009D2FF3">
        <w:rPr>
          <w:color w:val="808080"/>
          <w:spacing w:val="-1"/>
        </w:rPr>
        <w:t xml:space="preserve"> </w:t>
      </w:r>
      <w:r w:rsidRPr="009D2FF3">
        <w:rPr>
          <w:color w:val="808080"/>
        </w:rPr>
        <w:t>discretion</w:t>
      </w:r>
      <w:r w:rsidRPr="009D2FF3">
        <w:rPr>
          <w:color w:val="808080"/>
          <w:spacing w:val="-1"/>
        </w:rPr>
        <w:t xml:space="preserve"> </w:t>
      </w:r>
      <w:r w:rsidRPr="009D2FF3">
        <w:rPr>
          <w:color w:val="808080"/>
        </w:rPr>
        <w:t>of</w:t>
      </w:r>
      <w:r w:rsidRPr="009D2FF3">
        <w:rPr>
          <w:color w:val="808080"/>
          <w:spacing w:val="-1"/>
        </w:rPr>
        <w:t xml:space="preserve"> </w:t>
      </w:r>
      <w:r w:rsidRPr="009D2FF3">
        <w:rPr>
          <w:color w:val="808080"/>
        </w:rPr>
        <w:t>alternative</w:t>
      </w:r>
      <w:r w:rsidRPr="009D2FF3">
        <w:rPr>
          <w:color w:val="808080"/>
          <w:spacing w:val="-1"/>
        </w:rPr>
        <w:t xml:space="preserve"> </w:t>
      </w:r>
      <w:r w:rsidRPr="009D2FF3">
        <w:rPr>
          <w:color w:val="808080"/>
        </w:rPr>
        <w:t>airline</w:t>
      </w:r>
      <w:r w:rsidRPr="009D2FF3">
        <w:rPr>
          <w:color w:val="808080"/>
          <w:spacing w:val="-1"/>
        </w:rPr>
        <w:t xml:space="preserve"> </w:t>
      </w:r>
      <w:r w:rsidRPr="009D2FF3">
        <w:rPr>
          <w:color w:val="808080"/>
        </w:rPr>
        <w:t>/</w:t>
      </w:r>
      <w:r w:rsidRPr="009D2FF3">
        <w:rPr>
          <w:color w:val="808080"/>
          <w:spacing w:val="-3"/>
        </w:rPr>
        <w:t xml:space="preserve"> </w:t>
      </w:r>
      <w:r w:rsidRPr="009D2FF3">
        <w:rPr>
          <w:color w:val="808080"/>
        </w:rPr>
        <w:t>routing.</w:t>
      </w:r>
    </w:p>
    <w:p w14:paraId="002AE25B" w14:textId="77777777" w:rsidR="00805561" w:rsidRDefault="00340A8E">
      <w:pPr>
        <w:pStyle w:val="BodyText"/>
        <w:spacing w:line="259" w:lineRule="exact"/>
        <w:ind w:left="860"/>
      </w:pPr>
      <w:r>
        <w:rPr>
          <w:color w:val="808080"/>
        </w:rPr>
        <w:t>New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ticket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value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may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be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up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to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the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original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cost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of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fares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and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taxes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plus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20%.</w:t>
      </w:r>
    </w:p>
    <w:p w14:paraId="083A66DF" w14:textId="77777777" w:rsidR="00805561" w:rsidRDefault="00340A8E">
      <w:pPr>
        <w:pStyle w:val="Heading1"/>
        <w:spacing w:before="5" w:line="230" w:lineRule="auto"/>
      </w:pPr>
      <w:r>
        <w:rPr>
          <w:color w:val="808080"/>
        </w:rPr>
        <w:t>Groups:</w:t>
      </w:r>
      <w:r>
        <w:rPr>
          <w:color w:val="808080"/>
          <w:spacing w:val="15"/>
        </w:rPr>
        <w:t xml:space="preserve"> </w:t>
      </w:r>
      <w:r>
        <w:rPr>
          <w:color w:val="808080"/>
        </w:rPr>
        <w:t>We</w:t>
      </w:r>
      <w:r>
        <w:rPr>
          <w:color w:val="808080"/>
          <w:spacing w:val="12"/>
        </w:rPr>
        <w:t xml:space="preserve"> </w:t>
      </w:r>
      <w:r>
        <w:rPr>
          <w:color w:val="808080"/>
        </w:rPr>
        <w:t>reserve</w:t>
      </w:r>
      <w:r>
        <w:rPr>
          <w:color w:val="808080"/>
          <w:spacing w:val="13"/>
        </w:rPr>
        <w:t xml:space="preserve"> </w:t>
      </w:r>
      <w:r>
        <w:rPr>
          <w:color w:val="808080"/>
        </w:rPr>
        <w:t>the</w:t>
      </w:r>
      <w:r>
        <w:rPr>
          <w:color w:val="808080"/>
          <w:spacing w:val="10"/>
        </w:rPr>
        <w:t xml:space="preserve"> </w:t>
      </w:r>
      <w:r>
        <w:rPr>
          <w:color w:val="808080"/>
        </w:rPr>
        <w:t>right</w:t>
      </w:r>
      <w:r>
        <w:rPr>
          <w:color w:val="808080"/>
          <w:spacing w:val="13"/>
        </w:rPr>
        <w:t xml:space="preserve"> </w:t>
      </w:r>
      <w:r>
        <w:rPr>
          <w:color w:val="808080"/>
        </w:rPr>
        <w:t>to</w:t>
      </w:r>
      <w:r>
        <w:rPr>
          <w:color w:val="808080"/>
          <w:spacing w:val="11"/>
        </w:rPr>
        <w:t xml:space="preserve"> </w:t>
      </w:r>
      <w:r>
        <w:rPr>
          <w:color w:val="808080"/>
        </w:rPr>
        <w:t>split</w:t>
      </w:r>
      <w:r>
        <w:rPr>
          <w:color w:val="808080"/>
          <w:spacing w:val="11"/>
        </w:rPr>
        <w:t xml:space="preserve"> </w:t>
      </w:r>
      <w:r>
        <w:rPr>
          <w:color w:val="808080"/>
        </w:rPr>
        <w:t>Group</w:t>
      </w:r>
      <w:r>
        <w:rPr>
          <w:color w:val="808080"/>
          <w:spacing w:val="13"/>
        </w:rPr>
        <w:t xml:space="preserve"> </w:t>
      </w:r>
      <w:r>
        <w:rPr>
          <w:color w:val="808080"/>
        </w:rPr>
        <w:t>Bookings</w:t>
      </w:r>
      <w:r>
        <w:rPr>
          <w:color w:val="808080"/>
          <w:spacing w:val="15"/>
        </w:rPr>
        <w:t xml:space="preserve"> </w:t>
      </w:r>
      <w:r>
        <w:rPr>
          <w:color w:val="808080"/>
        </w:rPr>
        <w:t>onto</w:t>
      </w:r>
      <w:r>
        <w:rPr>
          <w:color w:val="808080"/>
          <w:spacing w:val="10"/>
        </w:rPr>
        <w:t xml:space="preserve"> </w:t>
      </w:r>
      <w:r>
        <w:rPr>
          <w:color w:val="808080"/>
        </w:rPr>
        <w:t>different</w:t>
      </w:r>
      <w:r>
        <w:rPr>
          <w:color w:val="808080"/>
          <w:spacing w:val="14"/>
        </w:rPr>
        <w:t xml:space="preserve"> </w:t>
      </w:r>
      <w:r>
        <w:rPr>
          <w:color w:val="808080"/>
        </w:rPr>
        <w:t>flights</w:t>
      </w:r>
      <w:r>
        <w:rPr>
          <w:color w:val="808080"/>
          <w:spacing w:val="14"/>
        </w:rPr>
        <w:t xml:space="preserve"> </w:t>
      </w:r>
      <w:r>
        <w:rPr>
          <w:color w:val="808080"/>
        </w:rPr>
        <w:t>to</w:t>
      </w:r>
      <w:r>
        <w:rPr>
          <w:color w:val="808080"/>
          <w:spacing w:val="13"/>
        </w:rPr>
        <w:t xml:space="preserve"> </w:t>
      </w:r>
      <w:r>
        <w:rPr>
          <w:color w:val="808080"/>
        </w:rPr>
        <w:t>achieve</w:t>
      </w:r>
      <w:r>
        <w:rPr>
          <w:color w:val="808080"/>
          <w:spacing w:val="-51"/>
        </w:rPr>
        <w:t xml:space="preserve"> </w:t>
      </w:r>
      <w:r>
        <w:rPr>
          <w:color w:val="808080"/>
        </w:rPr>
        <w:t>the</w:t>
      </w:r>
      <w:r>
        <w:rPr>
          <w:color w:val="808080"/>
          <w:spacing w:val="3"/>
        </w:rPr>
        <w:t xml:space="preserve"> </w:t>
      </w:r>
      <w:r>
        <w:rPr>
          <w:color w:val="808080"/>
        </w:rPr>
        <w:t>most</w:t>
      </w:r>
      <w:r>
        <w:rPr>
          <w:color w:val="808080"/>
          <w:spacing w:val="3"/>
        </w:rPr>
        <w:t xml:space="preserve"> </w:t>
      </w:r>
      <w:r>
        <w:rPr>
          <w:color w:val="808080"/>
        </w:rPr>
        <w:t>effective</w:t>
      </w:r>
      <w:r>
        <w:rPr>
          <w:color w:val="808080"/>
          <w:spacing w:val="3"/>
        </w:rPr>
        <w:t xml:space="preserve"> </w:t>
      </w:r>
      <w:r>
        <w:rPr>
          <w:color w:val="808080"/>
        </w:rPr>
        <w:t>outcome.</w:t>
      </w:r>
      <w:r>
        <w:rPr>
          <w:color w:val="808080"/>
          <w:spacing w:val="6"/>
        </w:rPr>
        <w:t xml:space="preserve"> </w:t>
      </w:r>
      <w:r>
        <w:rPr>
          <w:color w:val="808080"/>
        </w:rPr>
        <w:t>Family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parties</w:t>
      </w:r>
      <w:r>
        <w:rPr>
          <w:color w:val="808080"/>
          <w:spacing w:val="6"/>
        </w:rPr>
        <w:t xml:space="preserve"> </w:t>
      </w:r>
      <w:r>
        <w:rPr>
          <w:color w:val="808080"/>
        </w:rPr>
        <w:t>will</w:t>
      </w:r>
      <w:r>
        <w:rPr>
          <w:color w:val="808080"/>
          <w:spacing w:val="2"/>
        </w:rPr>
        <w:t xml:space="preserve"> </w:t>
      </w:r>
      <w:r>
        <w:rPr>
          <w:color w:val="808080"/>
        </w:rPr>
        <w:t>be</w:t>
      </w:r>
      <w:r>
        <w:rPr>
          <w:color w:val="808080"/>
          <w:spacing w:val="4"/>
        </w:rPr>
        <w:t xml:space="preserve"> </w:t>
      </w:r>
      <w:r>
        <w:rPr>
          <w:color w:val="808080"/>
        </w:rPr>
        <w:t>kept</w:t>
      </w:r>
      <w:r>
        <w:rPr>
          <w:color w:val="808080"/>
          <w:spacing w:val="2"/>
        </w:rPr>
        <w:t xml:space="preserve"> </w:t>
      </w:r>
      <w:r>
        <w:rPr>
          <w:color w:val="808080"/>
        </w:rPr>
        <w:t>together.</w:t>
      </w:r>
    </w:p>
    <w:p w14:paraId="43893A20" w14:textId="77777777" w:rsidR="00805561" w:rsidRDefault="00805561">
      <w:pPr>
        <w:pStyle w:val="BodyText"/>
        <w:spacing w:before="10"/>
        <w:rPr>
          <w:i/>
          <w:sz w:val="21"/>
        </w:rPr>
      </w:pPr>
    </w:p>
    <w:p w14:paraId="0287BFED" w14:textId="77777777" w:rsidR="00805561" w:rsidRDefault="00340A8E">
      <w:pPr>
        <w:pStyle w:val="ListParagraph"/>
        <w:numPr>
          <w:ilvl w:val="1"/>
          <w:numId w:val="2"/>
        </w:numPr>
        <w:tabs>
          <w:tab w:val="left" w:pos="861"/>
        </w:tabs>
        <w:ind w:right="226"/>
      </w:pPr>
      <w:r>
        <w:rPr>
          <w:color w:val="808080"/>
        </w:rPr>
        <w:t>Repatriation. The cost of transportation back to the UK, Channel Isles, or Isle of Man</w:t>
      </w:r>
      <w:r>
        <w:rPr>
          <w:color w:val="808080"/>
          <w:spacing w:val="-54"/>
        </w:rPr>
        <w:t xml:space="preserve"> </w:t>
      </w:r>
      <w:r>
        <w:rPr>
          <w:color w:val="808080"/>
        </w:rPr>
        <w:t>to a similar standard to that originally booked as part of the trip in the event of the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failure of a ticketed airline. Replacement flights only to be in liaison with, and booked</w:t>
      </w:r>
      <w:r>
        <w:rPr>
          <w:color w:val="808080"/>
          <w:spacing w:val="-54"/>
        </w:rPr>
        <w:t xml:space="preserve"> </w:t>
      </w:r>
      <w:r>
        <w:rPr>
          <w:color w:val="808080"/>
        </w:rPr>
        <w:t>by,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Travel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Innovation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Group at its sole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discretion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of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alternative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airline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/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routing.</w:t>
      </w:r>
    </w:p>
    <w:p w14:paraId="2CDA9747" w14:textId="77777777" w:rsidR="00805561" w:rsidRDefault="00340A8E">
      <w:pPr>
        <w:pStyle w:val="BodyText"/>
        <w:spacing w:line="259" w:lineRule="exact"/>
        <w:ind w:left="860"/>
      </w:pPr>
      <w:r>
        <w:rPr>
          <w:color w:val="808080"/>
        </w:rPr>
        <w:t>New ticket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value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may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be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up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to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the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original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cost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of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fares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and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taxes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plus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20%.</w:t>
      </w:r>
    </w:p>
    <w:p w14:paraId="58EA50C4" w14:textId="77777777" w:rsidR="00805561" w:rsidRDefault="00340A8E">
      <w:pPr>
        <w:pStyle w:val="Heading1"/>
        <w:spacing w:before="5" w:line="230" w:lineRule="auto"/>
      </w:pPr>
      <w:r>
        <w:rPr>
          <w:color w:val="808080"/>
        </w:rPr>
        <w:t>Groups:</w:t>
      </w:r>
      <w:r>
        <w:rPr>
          <w:color w:val="808080"/>
          <w:spacing w:val="15"/>
        </w:rPr>
        <w:t xml:space="preserve"> </w:t>
      </w:r>
      <w:r>
        <w:rPr>
          <w:color w:val="808080"/>
        </w:rPr>
        <w:t>We</w:t>
      </w:r>
      <w:r>
        <w:rPr>
          <w:color w:val="808080"/>
          <w:spacing w:val="12"/>
        </w:rPr>
        <w:t xml:space="preserve"> </w:t>
      </w:r>
      <w:r>
        <w:rPr>
          <w:color w:val="808080"/>
        </w:rPr>
        <w:t>reserve</w:t>
      </w:r>
      <w:r>
        <w:rPr>
          <w:color w:val="808080"/>
          <w:spacing w:val="13"/>
        </w:rPr>
        <w:t xml:space="preserve"> </w:t>
      </w:r>
      <w:r>
        <w:rPr>
          <w:color w:val="808080"/>
        </w:rPr>
        <w:t>the</w:t>
      </w:r>
      <w:r>
        <w:rPr>
          <w:color w:val="808080"/>
          <w:spacing w:val="11"/>
        </w:rPr>
        <w:t xml:space="preserve"> </w:t>
      </w:r>
      <w:r>
        <w:rPr>
          <w:color w:val="808080"/>
        </w:rPr>
        <w:t>right</w:t>
      </w:r>
      <w:r>
        <w:rPr>
          <w:color w:val="808080"/>
          <w:spacing w:val="12"/>
        </w:rPr>
        <w:t xml:space="preserve"> </w:t>
      </w:r>
      <w:r>
        <w:rPr>
          <w:color w:val="808080"/>
        </w:rPr>
        <w:t>to</w:t>
      </w:r>
      <w:r>
        <w:rPr>
          <w:color w:val="808080"/>
          <w:spacing w:val="11"/>
        </w:rPr>
        <w:t xml:space="preserve"> </w:t>
      </w:r>
      <w:r>
        <w:rPr>
          <w:color w:val="808080"/>
        </w:rPr>
        <w:t>split</w:t>
      </w:r>
      <w:r>
        <w:rPr>
          <w:color w:val="808080"/>
          <w:spacing w:val="12"/>
        </w:rPr>
        <w:t xml:space="preserve"> </w:t>
      </w:r>
      <w:r>
        <w:rPr>
          <w:color w:val="808080"/>
        </w:rPr>
        <w:t>Group</w:t>
      </w:r>
      <w:r>
        <w:rPr>
          <w:color w:val="808080"/>
          <w:spacing w:val="12"/>
        </w:rPr>
        <w:t xml:space="preserve"> </w:t>
      </w:r>
      <w:r>
        <w:rPr>
          <w:color w:val="808080"/>
        </w:rPr>
        <w:t>Bookings</w:t>
      </w:r>
      <w:r>
        <w:rPr>
          <w:color w:val="808080"/>
          <w:spacing w:val="15"/>
        </w:rPr>
        <w:t xml:space="preserve"> </w:t>
      </w:r>
      <w:r>
        <w:rPr>
          <w:color w:val="808080"/>
        </w:rPr>
        <w:t>onto</w:t>
      </w:r>
      <w:r>
        <w:rPr>
          <w:color w:val="808080"/>
          <w:spacing w:val="11"/>
        </w:rPr>
        <w:t xml:space="preserve"> </w:t>
      </w:r>
      <w:r>
        <w:rPr>
          <w:color w:val="808080"/>
        </w:rPr>
        <w:t>different</w:t>
      </w:r>
      <w:r>
        <w:rPr>
          <w:color w:val="808080"/>
          <w:spacing w:val="14"/>
        </w:rPr>
        <w:t xml:space="preserve"> </w:t>
      </w:r>
      <w:r>
        <w:rPr>
          <w:color w:val="808080"/>
        </w:rPr>
        <w:t>flights</w:t>
      </w:r>
      <w:r>
        <w:rPr>
          <w:color w:val="808080"/>
          <w:spacing w:val="9"/>
        </w:rPr>
        <w:t xml:space="preserve"> </w:t>
      </w:r>
      <w:r>
        <w:rPr>
          <w:color w:val="808080"/>
        </w:rPr>
        <w:t>to</w:t>
      </w:r>
      <w:r>
        <w:rPr>
          <w:color w:val="808080"/>
          <w:spacing w:val="13"/>
        </w:rPr>
        <w:t xml:space="preserve"> </w:t>
      </w:r>
      <w:r>
        <w:rPr>
          <w:color w:val="808080"/>
        </w:rPr>
        <w:t>achieve</w:t>
      </w:r>
      <w:r>
        <w:rPr>
          <w:color w:val="808080"/>
          <w:spacing w:val="-51"/>
        </w:rPr>
        <w:t xml:space="preserve"> </w:t>
      </w:r>
      <w:r>
        <w:rPr>
          <w:color w:val="808080"/>
        </w:rPr>
        <w:t>the</w:t>
      </w:r>
      <w:r>
        <w:rPr>
          <w:color w:val="808080"/>
          <w:spacing w:val="3"/>
        </w:rPr>
        <w:t xml:space="preserve"> </w:t>
      </w:r>
      <w:r>
        <w:rPr>
          <w:color w:val="808080"/>
        </w:rPr>
        <w:t>most</w:t>
      </w:r>
      <w:r>
        <w:rPr>
          <w:color w:val="808080"/>
          <w:spacing w:val="3"/>
        </w:rPr>
        <w:t xml:space="preserve"> </w:t>
      </w:r>
      <w:r>
        <w:rPr>
          <w:color w:val="808080"/>
        </w:rPr>
        <w:t>effective</w:t>
      </w:r>
      <w:r>
        <w:rPr>
          <w:color w:val="808080"/>
          <w:spacing w:val="3"/>
        </w:rPr>
        <w:t xml:space="preserve"> </w:t>
      </w:r>
      <w:r>
        <w:rPr>
          <w:color w:val="808080"/>
        </w:rPr>
        <w:t>outcome.</w:t>
      </w:r>
      <w:r>
        <w:rPr>
          <w:color w:val="808080"/>
          <w:spacing w:val="6"/>
        </w:rPr>
        <w:t xml:space="preserve"> </w:t>
      </w:r>
      <w:r>
        <w:rPr>
          <w:color w:val="808080"/>
        </w:rPr>
        <w:t>Family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parties</w:t>
      </w:r>
      <w:r>
        <w:rPr>
          <w:color w:val="808080"/>
          <w:spacing w:val="6"/>
        </w:rPr>
        <w:t xml:space="preserve"> </w:t>
      </w:r>
      <w:r>
        <w:rPr>
          <w:color w:val="808080"/>
        </w:rPr>
        <w:t>will</w:t>
      </w:r>
      <w:r>
        <w:rPr>
          <w:color w:val="808080"/>
          <w:spacing w:val="2"/>
        </w:rPr>
        <w:t xml:space="preserve"> </w:t>
      </w:r>
      <w:r>
        <w:rPr>
          <w:color w:val="808080"/>
        </w:rPr>
        <w:t>be</w:t>
      </w:r>
      <w:r>
        <w:rPr>
          <w:color w:val="808080"/>
          <w:spacing w:val="4"/>
        </w:rPr>
        <w:t xml:space="preserve"> </w:t>
      </w:r>
      <w:r>
        <w:rPr>
          <w:color w:val="808080"/>
        </w:rPr>
        <w:t>kept</w:t>
      </w:r>
      <w:r>
        <w:rPr>
          <w:color w:val="808080"/>
          <w:spacing w:val="2"/>
        </w:rPr>
        <w:t xml:space="preserve"> </w:t>
      </w:r>
      <w:r>
        <w:rPr>
          <w:color w:val="808080"/>
        </w:rPr>
        <w:t>together.</w:t>
      </w:r>
    </w:p>
    <w:p w14:paraId="3029551B" w14:textId="77777777" w:rsidR="00805561" w:rsidRDefault="00805561">
      <w:pPr>
        <w:pStyle w:val="BodyText"/>
        <w:spacing w:before="11"/>
        <w:rPr>
          <w:i/>
          <w:sz w:val="21"/>
        </w:rPr>
      </w:pPr>
    </w:p>
    <w:p w14:paraId="3CB2C7D9" w14:textId="77777777" w:rsidR="00805561" w:rsidRDefault="00340A8E">
      <w:pPr>
        <w:pStyle w:val="ListParagraph"/>
        <w:numPr>
          <w:ilvl w:val="1"/>
          <w:numId w:val="2"/>
        </w:numPr>
        <w:tabs>
          <w:tab w:val="left" w:pos="861"/>
        </w:tabs>
        <w:ind w:right="324"/>
      </w:pPr>
      <w:r>
        <w:rPr>
          <w:color w:val="808080"/>
        </w:rPr>
        <w:t>Excluded Airlines. Travel Innovation Group may at any time exclude any airline from</w:t>
      </w:r>
      <w:r>
        <w:rPr>
          <w:color w:val="808080"/>
          <w:spacing w:val="-54"/>
        </w:rPr>
        <w:t xml:space="preserve"> </w:t>
      </w:r>
      <w:r>
        <w:rPr>
          <w:color w:val="808080"/>
        </w:rPr>
        <w:t>the scheme (Category C). These will be updated and notified in our systems and in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writing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to GDS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users.</w:t>
      </w:r>
    </w:p>
    <w:p w14:paraId="31A99DE9" w14:textId="77777777" w:rsidR="00805561" w:rsidRDefault="00340A8E">
      <w:pPr>
        <w:pStyle w:val="BodyText"/>
        <w:ind w:left="860"/>
      </w:pPr>
      <w:r>
        <w:rPr>
          <w:color w:val="808080"/>
        </w:rPr>
        <w:t>Any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tickets issued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with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TPS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fee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paid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will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remain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within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the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scheme.</w:t>
      </w:r>
    </w:p>
    <w:p w14:paraId="531BB176" w14:textId="77777777" w:rsidR="00805561" w:rsidRDefault="00340A8E">
      <w:pPr>
        <w:pStyle w:val="BodyText"/>
        <w:ind w:left="860" w:right="362"/>
      </w:pPr>
      <w:r>
        <w:rPr>
          <w:color w:val="808080"/>
        </w:rPr>
        <w:t>Any bookings made that have not been ticketed with TPS fee paid will be excluded.</w:t>
      </w:r>
      <w:r>
        <w:rPr>
          <w:color w:val="808080"/>
          <w:spacing w:val="-54"/>
        </w:rPr>
        <w:t xml:space="preserve"> </w:t>
      </w:r>
      <w:r>
        <w:rPr>
          <w:color w:val="808080"/>
        </w:rPr>
        <w:t>See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Appendix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A.</w:t>
      </w:r>
    </w:p>
    <w:p w14:paraId="6873D016" w14:textId="77777777" w:rsidR="00805561" w:rsidRDefault="00340A8E">
      <w:pPr>
        <w:pStyle w:val="Heading1"/>
        <w:spacing w:line="230" w:lineRule="auto"/>
        <w:ind w:right="233"/>
      </w:pPr>
      <w:r>
        <w:rPr>
          <w:color w:val="808080"/>
        </w:rPr>
        <w:t>Groups:</w:t>
      </w:r>
      <w:r>
        <w:rPr>
          <w:color w:val="808080"/>
          <w:spacing w:val="5"/>
        </w:rPr>
        <w:t xml:space="preserve"> </w:t>
      </w:r>
      <w:r>
        <w:rPr>
          <w:color w:val="808080"/>
        </w:rPr>
        <w:t>Should</w:t>
      </w:r>
      <w:r>
        <w:rPr>
          <w:color w:val="808080"/>
          <w:spacing w:val="5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4"/>
        </w:rPr>
        <w:t xml:space="preserve"> </w:t>
      </w:r>
      <w:r>
        <w:rPr>
          <w:color w:val="808080"/>
        </w:rPr>
        <w:t>Group</w:t>
      </w:r>
      <w:r>
        <w:rPr>
          <w:color w:val="808080"/>
          <w:spacing w:val="5"/>
        </w:rPr>
        <w:t xml:space="preserve"> </w:t>
      </w:r>
      <w:r>
        <w:rPr>
          <w:color w:val="808080"/>
        </w:rPr>
        <w:t>be</w:t>
      </w:r>
      <w:r>
        <w:rPr>
          <w:color w:val="808080"/>
          <w:spacing w:val="4"/>
        </w:rPr>
        <w:t xml:space="preserve"> </w:t>
      </w:r>
      <w:r>
        <w:rPr>
          <w:color w:val="808080"/>
        </w:rPr>
        <w:t>booked</w:t>
      </w:r>
      <w:r>
        <w:rPr>
          <w:color w:val="808080"/>
          <w:spacing w:val="5"/>
        </w:rPr>
        <w:t xml:space="preserve"> </w:t>
      </w:r>
      <w:r>
        <w:rPr>
          <w:color w:val="808080"/>
        </w:rPr>
        <w:t>and</w:t>
      </w:r>
      <w:r>
        <w:rPr>
          <w:color w:val="808080"/>
          <w:spacing w:val="7"/>
        </w:rPr>
        <w:t xml:space="preserve"> </w:t>
      </w:r>
      <w:r>
        <w:rPr>
          <w:color w:val="808080"/>
        </w:rPr>
        <w:t>TPS</w:t>
      </w:r>
      <w:r>
        <w:rPr>
          <w:color w:val="808080"/>
          <w:spacing w:val="4"/>
        </w:rPr>
        <w:t xml:space="preserve"> </w:t>
      </w:r>
      <w:r>
        <w:rPr>
          <w:color w:val="808080"/>
        </w:rPr>
        <w:t>fee</w:t>
      </w:r>
      <w:r>
        <w:rPr>
          <w:color w:val="808080"/>
          <w:spacing w:val="4"/>
        </w:rPr>
        <w:t xml:space="preserve"> </w:t>
      </w:r>
      <w:r>
        <w:rPr>
          <w:color w:val="808080"/>
        </w:rPr>
        <w:t>paid,</w:t>
      </w:r>
      <w:r>
        <w:rPr>
          <w:color w:val="808080"/>
          <w:spacing w:val="4"/>
        </w:rPr>
        <w:t xml:space="preserve"> </w:t>
      </w:r>
      <w:r>
        <w:rPr>
          <w:color w:val="808080"/>
        </w:rPr>
        <w:t>and</w:t>
      </w:r>
      <w:r>
        <w:rPr>
          <w:color w:val="808080"/>
          <w:spacing w:val="7"/>
        </w:rPr>
        <w:t xml:space="preserve"> </w:t>
      </w:r>
      <w:r>
        <w:rPr>
          <w:color w:val="808080"/>
        </w:rPr>
        <w:t>the</w:t>
      </w:r>
      <w:r>
        <w:rPr>
          <w:color w:val="808080"/>
          <w:spacing w:val="5"/>
        </w:rPr>
        <w:t xml:space="preserve"> </w:t>
      </w:r>
      <w:r>
        <w:rPr>
          <w:color w:val="808080"/>
        </w:rPr>
        <w:t>booked</w:t>
      </w:r>
      <w:r>
        <w:rPr>
          <w:color w:val="808080"/>
          <w:spacing w:val="4"/>
        </w:rPr>
        <w:t xml:space="preserve"> </w:t>
      </w:r>
      <w:r>
        <w:rPr>
          <w:color w:val="808080"/>
        </w:rPr>
        <w:t>airline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subsequently</w:t>
      </w:r>
      <w:r>
        <w:rPr>
          <w:color w:val="808080"/>
          <w:spacing w:val="4"/>
        </w:rPr>
        <w:t xml:space="preserve"> </w:t>
      </w:r>
      <w:r>
        <w:rPr>
          <w:color w:val="808080"/>
        </w:rPr>
        <w:t>becomes</w:t>
      </w:r>
      <w:r>
        <w:rPr>
          <w:color w:val="808080"/>
          <w:spacing w:val="5"/>
        </w:rPr>
        <w:t xml:space="preserve"> </w:t>
      </w:r>
      <w:r>
        <w:rPr>
          <w:color w:val="808080"/>
        </w:rPr>
        <w:t>excluded</w:t>
      </w:r>
      <w:r>
        <w:rPr>
          <w:color w:val="808080"/>
          <w:spacing w:val="9"/>
        </w:rPr>
        <w:t xml:space="preserve"> </w:t>
      </w:r>
      <w:r>
        <w:rPr>
          <w:color w:val="808080"/>
        </w:rPr>
        <w:t>from</w:t>
      </w:r>
      <w:r>
        <w:rPr>
          <w:color w:val="808080"/>
          <w:spacing w:val="6"/>
        </w:rPr>
        <w:t xml:space="preserve"> </w:t>
      </w:r>
      <w:r>
        <w:rPr>
          <w:color w:val="808080"/>
        </w:rPr>
        <w:t>the</w:t>
      </w:r>
      <w:r>
        <w:rPr>
          <w:color w:val="808080"/>
          <w:spacing w:val="8"/>
        </w:rPr>
        <w:t xml:space="preserve"> </w:t>
      </w:r>
      <w:r>
        <w:rPr>
          <w:color w:val="808080"/>
        </w:rPr>
        <w:t>scheme,</w:t>
      </w:r>
      <w:r>
        <w:rPr>
          <w:color w:val="808080"/>
          <w:spacing w:val="8"/>
        </w:rPr>
        <w:t xml:space="preserve"> </w:t>
      </w:r>
      <w:r>
        <w:rPr>
          <w:color w:val="808080"/>
        </w:rPr>
        <w:t>we</w:t>
      </w:r>
      <w:r>
        <w:rPr>
          <w:color w:val="808080"/>
          <w:spacing w:val="7"/>
        </w:rPr>
        <w:t xml:space="preserve"> </w:t>
      </w:r>
      <w:r>
        <w:rPr>
          <w:color w:val="808080"/>
        </w:rPr>
        <w:t>will</w:t>
      </w:r>
      <w:r>
        <w:rPr>
          <w:color w:val="808080"/>
          <w:spacing w:val="9"/>
        </w:rPr>
        <w:t xml:space="preserve"> </w:t>
      </w:r>
      <w:r>
        <w:rPr>
          <w:color w:val="808080"/>
        </w:rPr>
        <w:t>contact</w:t>
      </w:r>
      <w:r>
        <w:rPr>
          <w:color w:val="808080"/>
          <w:spacing w:val="5"/>
        </w:rPr>
        <w:t xml:space="preserve"> </w:t>
      </w:r>
      <w:r>
        <w:rPr>
          <w:color w:val="808080"/>
        </w:rPr>
        <w:t>the</w:t>
      </w:r>
      <w:r>
        <w:rPr>
          <w:color w:val="808080"/>
          <w:spacing w:val="7"/>
        </w:rPr>
        <w:t xml:space="preserve"> </w:t>
      </w:r>
      <w:r>
        <w:rPr>
          <w:color w:val="808080"/>
        </w:rPr>
        <w:t>Group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Organiser</w:t>
      </w:r>
      <w:r>
        <w:rPr>
          <w:color w:val="808080"/>
          <w:spacing w:val="12"/>
        </w:rPr>
        <w:t xml:space="preserve"> </w:t>
      </w:r>
      <w:r>
        <w:rPr>
          <w:color w:val="808080"/>
        </w:rPr>
        <w:t>to</w:t>
      </w:r>
      <w:r>
        <w:rPr>
          <w:color w:val="808080"/>
          <w:spacing w:val="10"/>
        </w:rPr>
        <w:t xml:space="preserve"> </w:t>
      </w:r>
      <w:r>
        <w:rPr>
          <w:color w:val="808080"/>
        </w:rPr>
        <w:t>discuss</w:t>
      </w:r>
      <w:r>
        <w:rPr>
          <w:color w:val="808080"/>
          <w:spacing w:val="11"/>
        </w:rPr>
        <w:t xml:space="preserve"> </w:t>
      </w:r>
      <w:r>
        <w:rPr>
          <w:color w:val="808080"/>
        </w:rPr>
        <w:t>options</w:t>
      </w:r>
      <w:r>
        <w:rPr>
          <w:color w:val="808080"/>
          <w:spacing w:val="15"/>
        </w:rPr>
        <w:t xml:space="preserve"> </w:t>
      </w:r>
      <w:r>
        <w:rPr>
          <w:color w:val="808080"/>
        </w:rPr>
        <w:t>depending</w:t>
      </w:r>
      <w:r>
        <w:rPr>
          <w:color w:val="808080"/>
          <w:spacing w:val="15"/>
        </w:rPr>
        <w:t xml:space="preserve"> </w:t>
      </w:r>
      <w:r>
        <w:rPr>
          <w:color w:val="808080"/>
        </w:rPr>
        <w:t>on</w:t>
      </w:r>
      <w:r>
        <w:rPr>
          <w:color w:val="808080"/>
          <w:spacing w:val="10"/>
        </w:rPr>
        <w:t xml:space="preserve"> </w:t>
      </w:r>
      <w:r>
        <w:rPr>
          <w:color w:val="808080"/>
        </w:rPr>
        <w:t>the</w:t>
      </w:r>
      <w:r>
        <w:rPr>
          <w:color w:val="808080"/>
          <w:spacing w:val="10"/>
        </w:rPr>
        <w:t xml:space="preserve"> </w:t>
      </w:r>
      <w:r>
        <w:rPr>
          <w:color w:val="808080"/>
        </w:rPr>
        <w:t>prevailing</w:t>
      </w:r>
      <w:r>
        <w:rPr>
          <w:color w:val="808080"/>
          <w:spacing w:val="11"/>
        </w:rPr>
        <w:t xml:space="preserve"> </w:t>
      </w:r>
      <w:r>
        <w:rPr>
          <w:color w:val="808080"/>
        </w:rPr>
        <w:t>booking</w:t>
      </w:r>
      <w:r>
        <w:rPr>
          <w:color w:val="808080"/>
          <w:spacing w:val="12"/>
        </w:rPr>
        <w:t xml:space="preserve"> </w:t>
      </w:r>
      <w:r>
        <w:rPr>
          <w:color w:val="808080"/>
        </w:rPr>
        <w:t>status.</w:t>
      </w:r>
      <w:r>
        <w:rPr>
          <w:color w:val="808080"/>
          <w:spacing w:val="9"/>
        </w:rPr>
        <w:t xml:space="preserve"> </w:t>
      </w:r>
      <w:r>
        <w:rPr>
          <w:color w:val="808080"/>
        </w:rPr>
        <w:t>We</w:t>
      </w:r>
      <w:r>
        <w:rPr>
          <w:color w:val="808080"/>
          <w:spacing w:val="12"/>
        </w:rPr>
        <w:t xml:space="preserve"> </w:t>
      </w:r>
      <w:r>
        <w:rPr>
          <w:color w:val="808080"/>
        </w:rPr>
        <w:t>reserve</w:t>
      </w:r>
      <w:r>
        <w:rPr>
          <w:color w:val="808080"/>
          <w:spacing w:val="-51"/>
        </w:rPr>
        <w:t xml:space="preserve"> </w:t>
      </w:r>
      <w:r>
        <w:rPr>
          <w:color w:val="808080"/>
        </w:rPr>
        <w:t>the</w:t>
      </w:r>
      <w:r>
        <w:rPr>
          <w:color w:val="808080"/>
          <w:spacing w:val="4"/>
        </w:rPr>
        <w:t xml:space="preserve"> </w:t>
      </w:r>
      <w:r>
        <w:rPr>
          <w:color w:val="808080"/>
        </w:rPr>
        <w:t>right</w:t>
      </w:r>
      <w:r>
        <w:rPr>
          <w:color w:val="808080"/>
          <w:spacing w:val="3"/>
        </w:rPr>
        <w:t xml:space="preserve"> </w:t>
      </w:r>
      <w:r>
        <w:rPr>
          <w:color w:val="808080"/>
        </w:rPr>
        <w:t>to</w:t>
      </w:r>
      <w:r>
        <w:rPr>
          <w:color w:val="808080"/>
          <w:spacing w:val="4"/>
        </w:rPr>
        <w:t xml:space="preserve"> </w:t>
      </w:r>
      <w:r>
        <w:rPr>
          <w:color w:val="808080"/>
        </w:rPr>
        <w:t>withdraw</w:t>
      </w:r>
      <w:r>
        <w:rPr>
          <w:color w:val="808080"/>
          <w:spacing w:val="4"/>
        </w:rPr>
        <w:t xml:space="preserve"> </w:t>
      </w:r>
      <w:r>
        <w:rPr>
          <w:color w:val="808080"/>
        </w:rPr>
        <w:t>cover</w:t>
      </w:r>
      <w:r>
        <w:rPr>
          <w:color w:val="808080"/>
          <w:spacing w:val="4"/>
        </w:rPr>
        <w:t xml:space="preserve"> </w:t>
      </w:r>
      <w:r>
        <w:rPr>
          <w:color w:val="808080"/>
        </w:rPr>
        <w:t>for</w:t>
      </w:r>
      <w:r>
        <w:rPr>
          <w:color w:val="808080"/>
          <w:spacing w:val="6"/>
        </w:rPr>
        <w:t xml:space="preserve"> </w:t>
      </w:r>
      <w:r>
        <w:rPr>
          <w:color w:val="808080"/>
        </w:rPr>
        <w:t>an</w:t>
      </w:r>
      <w:r>
        <w:rPr>
          <w:color w:val="808080"/>
          <w:spacing w:val="2"/>
        </w:rPr>
        <w:t xml:space="preserve"> </w:t>
      </w:r>
      <w:r>
        <w:rPr>
          <w:color w:val="808080"/>
        </w:rPr>
        <w:t>airline</w:t>
      </w:r>
      <w:r>
        <w:rPr>
          <w:color w:val="808080"/>
          <w:spacing w:val="7"/>
        </w:rPr>
        <w:t xml:space="preserve"> </w:t>
      </w:r>
      <w:r>
        <w:rPr>
          <w:color w:val="808080"/>
        </w:rPr>
        <w:t>at</w:t>
      </w:r>
      <w:r>
        <w:rPr>
          <w:color w:val="808080"/>
          <w:spacing w:val="3"/>
        </w:rPr>
        <w:t xml:space="preserve"> </w:t>
      </w:r>
      <w:r>
        <w:rPr>
          <w:color w:val="808080"/>
        </w:rPr>
        <w:t>any</w:t>
      </w:r>
      <w:r>
        <w:rPr>
          <w:color w:val="808080"/>
          <w:spacing w:val="5"/>
        </w:rPr>
        <w:t xml:space="preserve"> </w:t>
      </w:r>
      <w:r>
        <w:rPr>
          <w:color w:val="808080"/>
        </w:rPr>
        <w:t>time</w:t>
      </w:r>
      <w:r>
        <w:rPr>
          <w:color w:val="808080"/>
          <w:spacing w:val="7"/>
        </w:rPr>
        <w:t xml:space="preserve"> </w:t>
      </w:r>
      <w:r>
        <w:rPr>
          <w:color w:val="808080"/>
        </w:rPr>
        <w:t>prior</w:t>
      </w:r>
      <w:r>
        <w:rPr>
          <w:color w:val="808080"/>
          <w:spacing w:val="6"/>
        </w:rPr>
        <w:t xml:space="preserve"> </w:t>
      </w:r>
      <w:r>
        <w:rPr>
          <w:color w:val="808080"/>
        </w:rPr>
        <w:t>to</w:t>
      </w:r>
      <w:r>
        <w:rPr>
          <w:color w:val="808080"/>
          <w:spacing w:val="3"/>
        </w:rPr>
        <w:t xml:space="preserve"> </w:t>
      </w:r>
      <w:r>
        <w:rPr>
          <w:color w:val="808080"/>
        </w:rPr>
        <w:t>commencement</w:t>
      </w:r>
      <w:r>
        <w:rPr>
          <w:color w:val="808080"/>
          <w:spacing w:val="5"/>
        </w:rPr>
        <w:t xml:space="preserve"> </w:t>
      </w:r>
      <w:r>
        <w:rPr>
          <w:color w:val="808080"/>
        </w:rPr>
        <w:t>of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travel.</w:t>
      </w:r>
    </w:p>
    <w:p w14:paraId="3E02BC20" w14:textId="77777777" w:rsidR="00805561" w:rsidRDefault="00805561">
      <w:pPr>
        <w:pStyle w:val="BodyText"/>
        <w:spacing w:before="7"/>
        <w:rPr>
          <w:i/>
          <w:sz w:val="21"/>
        </w:rPr>
      </w:pPr>
    </w:p>
    <w:p w14:paraId="09F7F331" w14:textId="77777777" w:rsidR="00805561" w:rsidRDefault="00340A8E">
      <w:pPr>
        <w:pStyle w:val="ListParagraph"/>
        <w:numPr>
          <w:ilvl w:val="1"/>
          <w:numId w:val="2"/>
        </w:numPr>
        <w:tabs>
          <w:tab w:val="left" w:pos="861"/>
        </w:tabs>
        <w:ind w:right="250"/>
      </w:pPr>
      <w:r>
        <w:rPr>
          <w:color w:val="808080"/>
        </w:rPr>
        <w:t>Refunds. Simple efficient process to claim. Travel Innovation Group will provide the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Customer with a refund within 14 days of itself receiving cleared funds from its third</w:t>
      </w:r>
      <w:r>
        <w:rPr>
          <w:color w:val="808080"/>
          <w:spacing w:val="-54"/>
        </w:rPr>
        <w:t xml:space="preserve"> </w:t>
      </w:r>
      <w:r>
        <w:rPr>
          <w:color w:val="808080"/>
        </w:rPr>
        <w:t>parties.</w:t>
      </w:r>
    </w:p>
    <w:p w14:paraId="083950EE" w14:textId="77777777" w:rsidR="00805561" w:rsidRDefault="00805561">
      <w:pPr>
        <w:pStyle w:val="BodyText"/>
      </w:pPr>
    </w:p>
    <w:p w14:paraId="19E281CC" w14:textId="77777777" w:rsidR="00805561" w:rsidRDefault="00340A8E">
      <w:pPr>
        <w:pStyle w:val="ListParagraph"/>
        <w:numPr>
          <w:ilvl w:val="1"/>
          <w:numId w:val="2"/>
        </w:numPr>
        <w:tabs>
          <w:tab w:val="left" w:pos="861"/>
        </w:tabs>
        <w:ind w:right="194"/>
      </w:pPr>
      <w:r>
        <w:rPr>
          <w:color w:val="808080"/>
        </w:rPr>
        <w:t>Replacement tickets. On occasions replacement tickets of similar standard and within</w:t>
      </w:r>
      <w:r>
        <w:rPr>
          <w:color w:val="808080"/>
          <w:spacing w:val="-54"/>
        </w:rPr>
        <w:t xml:space="preserve"> </w:t>
      </w:r>
      <w:r>
        <w:rPr>
          <w:color w:val="808080"/>
        </w:rPr>
        <w:t>reasonable times (+ / - 24hrs) of original flights may be offered as an alternative to a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financial refund. At the discretion of the airline, the administrator, or Travel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Innovation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Group.</w:t>
      </w:r>
    </w:p>
    <w:p w14:paraId="219A1F97" w14:textId="77777777" w:rsidR="00805561" w:rsidRDefault="00805561">
      <w:pPr>
        <w:pStyle w:val="BodyText"/>
      </w:pPr>
    </w:p>
    <w:p w14:paraId="30BAAB57" w14:textId="77777777" w:rsidR="00805561" w:rsidRDefault="00340A8E">
      <w:pPr>
        <w:pStyle w:val="ListParagraph"/>
        <w:numPr>
          <w:ilvl w:val="1"/>
          <w:numId w:val="2"/>
        </w:numPr>
        <w:tabs>
          <w:tab w:val="left" w:pos="861"/>
        </w:tabs>
        <w:ind w:left="918" w:right="381" w:hanging="418"/>
      </w:pPr>
      <w:r>
        <w:rPr>
          <w:color w:val="808080"/>
        </w:rPr>
        <w:t>Travel innovation Group reserve the right to amend these Terms from time to time.</w:t>
      </w:r>
      <w:r>
        <w:rPr>
          <w:color w:val="808080"/>
          <w:spacing w:val="-54"/>
        </w:rPr>
        <w:t xml:space="preserve"> </w:t>
      </w:r>
      <w:r>
        <w:rPr>
          <w:color w:val="808080"/>
        </w:rPr>
        <w:t>Our websites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will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always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display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the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prevailing Terms</w:t>
      </w:r>
      <w:r>
        <w:rPr>
          <w:color w:val="808080"/>
          <w:spacing w:val="2"/>
        </w:rPr>
        <w:t xml:space="preserve"> </w:t>
      </w:r>
      <w:r>
        <w:rPr>
          <w:color w:val="808080"/>
        </w:rPr>
        <w:t>and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Excluded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Airlines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data.</w:t>
      </w:r>
    </w:p>
    <w:p w14:paraId="50162414" w14:textId="7C72FBCA" w:rsidR="009D2FF3" w:rsidRDefault="009D2FF3">
      <w:pPr>
        <w:pStyle w:val="BodyText"/>
        <w:rPr>
          <w:sz w:val="26"/>
        </w:rPr>
      </w:pPr>
    </w:p>
    <w:p w14:paraId="62325D21" w14:textId="77777777" w:rsidR="009D2FF3" w:rsidRDefault="009D2FF3">
      <w:pPr>
        <w:pStyle w:val="BodyText"/>
        <w:rPr>
          <w:sz w:val="26"/>
        </w:rPr>
      </w:pPr>
    </w:p>
    <w:p w14:paraId="37B33E66" w14:textId="77777777" w:rsidR="00805561" w:rsidRDefault="00340A8E">
      <w:pPr>
        <w:pStyle w:val="Heading2"/>
        <w:numPr>
          <w:ilvl w:val="0"/>
          <w:numId w:val="2"/>
        </w:numPr>
        <w:tabs>
          <w:tab w:val="left" w:pos="501"/>
        </w:tabs>
        <w:spacing w:before="169"/>
        <w:ind w:hanging="361"/>
      </w:pPr>
      <w:r>
        <w:rPr>
          <w:color w:val="808080"/>
        </w:rPr>
        <w:t>What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the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Ticket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Protection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Scheme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excludes:</w:t>
      </w:r>
    </w:p>
    <w:p w14:paraId="726DADB0" w14:textId="77777777" w:rsidR="00805561" w:rsidRDefault="00805561">
      <w:pPr>
        <w:pStyle w:val="BodyText"/>
        <w:rPr>
          <w:b/>
        </w:rPr>
      </w:pPr>
    </w:p>
    <w:p w14:paraId="74AD2295" w14:textId="77777777" w:rsidR="00805561" w:rsidRDefault="00340A8E" w:rsidP="009D2FF3">
      <w:pPr>
        <w:pStyle w:val="ListParagraph"/>
        <w:numPr>
          <w:ilvl w:val="0"/>
          <w:numId w:val="1"/>
        </w:numPr>
        <w:tabs>
          <w:tab w:val="left" w:pos="501"/>
        </w:tabs>
        <w:spacing w:line="360" w:lineRule="auto"/>
        <w:ind w:hanging="361"/>
      </w:pPr>
      <w:r>
        <w:rPr>
          <w:color w:val="808080"/>
        </w:rPr>
        <w:t>Any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tickets issued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on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the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Excluded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Airline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list unless the ticket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was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issued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prior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to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the</w:t>
      </w:r>
    </w:p>
    <w:p w14:paraId="3114B2D4" w14:textId="77777777" w:rsidR="00805561" w:rsidRDefault="00340A8E" w:rsidP="009D2FF3">
      <w:pPr>
        <w:pStyle w:val="BodyText"/>
        <w:spacing w:before="38" w:line="360" w:lineRule="auto"/>
        <w:ind w:left="500"/>
      </w:pPr>
      <w:r>
        <w:rPr>
          <w:color w:val="808080"/>
        </w:rPr>
        <w:t>airline’s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exclusion.</w:t>
      </w:r>
    </w:p>
    <w:p w14:paraId="021D3CDF" w14:textId="77777777" w:rsidR="00805561" w:rsidRDefault="00340A8E" w:rsidP="009D2FF3">
      <w:pPr>
        <w:pStyle w:val="ListParagraph"/>
        <w:numPr>
          <w:ilvl w:val="0"/>
          <w:numId w:val="1"/>
        </w:numPr>
        <w:tabs>
          <w:tab w:val="left" w:pos="501"/>
        </w:tabs>
        <w:spacing w:before="58" w:line="360" w:lineRule="auto"/>
        <w:ind w:right="569"/>
      </w:pPr>
      <w:r>
        <w:rPr>
          <w:color w:val="808080"/>
        </w:rPr>
        <w:t>Any refunds for ITX tickets sold as Seat Only or not included within an ATOL bonded</w:t>
      </w:r>
      <w:r>
        <w:rPr>
          <w:color w:val="808080"/>
          <w:spacing w:val="-54"/>
        </w:rPr>
        <w:t xml:space="preserve"> </w:t>
      </w:r>
      <w:r>
        <w:rPr>
          <w:color w:val="808080"/>
        </w:rPr>
        <w:t>package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as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per</w:t>
      </w:r>
      <w:r>
        <w:rPr>
          <w:color w:val="808080"/>
          <w:spacing w:val="3"/>
        </w:rPr>
        <w:t xml:space="preserve"> </w:t>
      </w:r>
      <w:r>
        <w:rPr>
          <w:color w:val="808080"/>
        </w:rPr>
        <w:t>the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Package</w:t>
      </w:r>
      <w:r>
        <w:rPr>
          <w:color w:val="808080"/>
          <w:spacing w:val="2"/>
        </w:rPr>
        <w:t xml:space="preserve"> </w:t>
      </w:r>
      <w:r>
        <w:rPr>
          <w:color w:val="808080"/>
        </w:rPr>
        <w:t>Travel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Regulations.</w:t>
      </w:r>
    </w:p>
    <w:p w14:paraId="0279B671" w14:textId="59751511" w:rsidR="00805561" w:rsidRDefault="00340A8E" w:rsidP="009D2FF3">
      <w:pPr>
        <w:pStyle w:val="ListParagraph"/>
        <w:numPr>
          <w:ilvl w:val="0"/>
          <w:numId w:val="1"/>
        </w:numPr>
        <w:tabs>
          <w:tab w:val="left" w:pos="501"/>
        </w:tabs>
        <w:spacing w:before="91" w:line="360" w:lineRule="auto"/>
        <w:ind w:right="536"/>
      </w:pPr>
      <w:r w:rsidRPr="009D2FF3">
        <w:rPr>
          <w:color w:val="808080"/>
        </w:rPr>
        <w:lastRenderedPageBreak/>
        <w:t>Any refunds for pre-departure airline failure if tickets are issued more than 14 days in</w:t>
      </w:r>
      <w:r w:rsidRPr="009D2FF3">
        <w:rPr>
          <w:color w:val="808080"/>
          <w:spacing w:val="-54"/>
        </w:rPr>
        <w:t xml:space="preserve"> </w:t>
      </w:r>
      <w:r w:rsidRPr="009D2FF3">
        <w:rPr>
          <w:color w:val="808080"/>
        </w:rPr>
        <w:t>advance of</w:t>
      </w:r>
      <w:r w:rsidRPr="009D2FF3">
        <w:rPr>
          <w:color w:val="808080"/>
          <w:spacing w:val="-4"/>
        </w:rPr>
        <w:t xml:space="preserve"> </w:t>
      </w:r>
      <w:r w:rsidRPr="009D2FF3">
        <w:rPr>
          <w:color w:val="808080"/>
        </w:rPr>
        <w:t>the</w:t>
      </w:r>
      <w:r w:rsidRPr="009D2FF3">
        <w:rPr>
          <w:color w:val="808080"/>
          <w:spacing w:val="-2"/>
        </w:rPr>
        <w:t xml:space="preserve"> </w:t>
      </w:r>
      <w:r w:rsidRPr="009D2FF3">
        <w:rPr>
          <w:color w:val="808080"/>
        </w:rPr>
        <w:t>stated</w:t>
      </w:r>
      <w:r w:rsidRPr="009D2FF3">
        <w:rPr>
          <w:color w:val="808080"/>
          <w:spacing w:val="-1"/>
        </w:rPr>
        <w:t xml:space="preserve"> </w:t>
      </w:r>
      <w:r w:rsidRPr="009D2FF3">
        <w:rPr>
          <w:color w:val="808080"/>
        </w:rPr>
        <w:t>Ticket</w:t>
      </w:r>
      <w:r w:rsidRPr="009D2FF3">
        <w:rPr>
          <w:color w:val="808080"/>
          <w:spacing w:val="-3"/>
        </w:rPr>
        <w:t xml:space="preserve"> </w:t>
      </w:r>
      <w:r w:rsidRPr="009D2FF3">
        <w:rPr>
          <w:color w:val="808080"/>
        </w:rPr>
        <w:t>Time Limit</w:t>
      </w:r>
      <w:r w:rsidRPr="009D2FF3">
        <w:rPr>
          <w:color w:val="808080"/>
          <w:spacing w:val="-3"/>
        </w:rPr>
        <w:t xml:space="preserve"> </w:t>
      </w:r>
      <w:r w:rsidRPr="009D2FF3">
        <w:rPr>
          <w:color w:val="808080"/>
        </w:rPr>
        <w:t>on</w:t>
      </w:r>
      <w:r w:rsidRPr="009D2FF3">
        <w:rPr>
          <w:color w:val="808080"/>
          <w:spacing w:val="3"/>
        </w:rPr>
        <w:t xml:space="preserve"> </w:t>
      </w:r>
      <w:r w:rsidRPr="009D2FF3">
        <w:rPr>
          <w:color w:val="808080"/>
        </w:rPr>
        <w:t>specified</w:t>
      </w:r>
      <w:r w:rsidRPr="009D2FF3">
        <w:rPr>
          <w:color w:val="808080"/>
          <w:spacing w:val="-1"/>
        </w:rPr>
        <w:t xml:space="preserve"> </w:t>
      </w:r>
      <w:r w:rsidRPr="009D2FF3">
        <w:rPr>
          <w:color w:val="808080"/>
        </w:rPr>
        <w:t>airlines</w:t>
      </w:r>
      <w:r w:rsidRPr="009D2FF3">
        <w:rPr>
          <w:color w:val="808080"/>
          <w:spacing w:val="-2"/>
        </w:rPr>
        <w:t xml:space="preserve"> </w:t>
      </w:r>
      <w:r w:rsidRPr="009D2FF3">
        <w:rPr>
          <w:color w:val="808080"/>
        </w:rPr>
        <w:t>(Category</w:t>
      </w:r>
      <w:r w:rsidRPr="009D2FF3">
        <w:rPr>
          <w:color w:val="808080"/>
          <w:spacing w:val="-3"/>
        </w:rPr>
        <w:t xml:space="preserve"> </w:t>
      </w:r>
      <w:r w:rsidRPr="009D2FF3">
        <w:rPr>
          <w:color w:val="808080"/>
        </w:rPr>
        <w:t>B)</w:t>
      </w:r>
      <w:r w:rsidRPr="009D2FF3">
        <w:rPr>
          <w:color w:val="808080"/>
          <w:spacing w:val="-3"/>
        </w:rPr>
        <w:t xml:space="preserve"> </w:t>
      </w:r>
      <w:r w:rsidRPr="009D2FF3">
        <w:rPr>
          <w:color w:val="808080"/>
        </w:rPr>
        <w:t>which</w:t>
      </w:r>
      <w:r w:rsidRPr="009D2FF3">
        <w:rPr>
          <w:color w:val="808080"/>
          <w:spacing w:val="-1"/>
        </w:rPr>
        <w:t xml:space="preserve"> </w:t>
      </w:r>
      <w:r w:rsidRPr="009D2FF3">
        <w:rPr>
          <w:color w:val="808080"/>
        </w:rPr>
        <w:t>are</w:t>
      </w:r>
      <w:r w:rsidR="009D2FF3">
        <w:rPr>
          <w:color w:val="808080"/>
        </w:rPr>
        <w:t xml:space="preserve"> </w:t>
      </w:r>
      <w:r w:rsidRPr="009D2FF3">
        <w:rPr>
          <w:color w:val="808080"/>
        </w:rPr>
        <w:t>advised</w:t>
      </w:r>
      <w:r w:rsidRPr="009D2FF3">
        <w:rPr>
          <w:color w:val="808080"/>
          <w:spacing w:val="-2"/>
        </w:rPr>
        <w:t xml:space="preserve"> </w:t>
      </w:r>
      <w:r w:rsidRPr="009D2FF3">
        <w:rPr>
          <w:color w:val="808080"/>
        </w:rPr>
        <w:t>at</w:t>
      </w:r>
      <w:r w:rsidRPr="009D2FF3">
        <w:rPr>
          <w:color w:val="808080"/>
          <w:spacing w:val="-3"/>
        </w:rPr>
        <w:t xml:space="preserve"> </w:t>
      </w:r>
      <w:r w:rsidRPr="009D2FF3">
        <w:rPr>
          <w:color w:val="808080"/>
        </w:rPr>
        <w:t>the</w:t>
      </w:r>
      <w:r w:rsidRPr="009D2FF3">
        <w:rPr>
          <w:color w:val="808080"/>
          <w:spacing w:val="-1"/>
        </w:rPr>
        <w:t xml:space="preserve"> </w:t>
      </w:r>
      <w:r w:rsidRPr="009D2FF3">
        <w:rPr>
          <w:color w:val="808080"/>
        </w:rPr>
        <w:t>point of</w:t>
      </w:r>
      <w:r w:rsidRPr="009D2FF3">
        <w:rPr>
          <w:color w:val="808080"/>
          <w:spacing w:val="-3"/>
        </w:rPr>
        <w:t xml:space="preserve"> </w:t>
      </w:r>
      <w:r w:rsidRPr="009D2FF3">
        <w:rPr>
          <w:color w:val="808080"/>
        </w:rPr>
        <w:t>ticketing,</w:t>
      </w:r>
      <w:r w:rsidRPr="009D2FF3">
        <w:rPr>
          <w:color w:val="808080"/>
          <w:spacing w:val="-2"/>
        </w:rPr>
        <w:t xml:space="preserve"> </w:t>
      </w:r>
      <w:r w:rsidRPr="009D2FF3">
        <w:rPr>
          <w:color w:val="808080"/>
        </w:rPr>
        <w:t>list</w:t>
      </w:r>
      <w:r w:rsidRPr="009D2FF3">
        <w:rPr>
          <w:color w:val="808080"/>
          <w:spacing w:val="-2"/>
        </w:rPr>
        <w:t xml:space="preserve"> </w:t>
      </w:r>
      <w:r w:rsidRPr="009D2FF3">
        <w:rPr>
          <w:color w:val="808080"/>
        </w:rPr>
        <w:t>available</w:t>
      </w:r>
      <w:r w:rsidRPr="009D2FF3">
        <w:rPr>
          <w:color w:val="808080"/>
          <w:spacing w:val="2"/>
        </w:rPr>
        <w:t xml:space="preserve"> </w:t>
      </w:r>
      <w:r w:rsidRPr="009D2FF3">
        <w:rPr>
          <w:color w:val="808080"/>
        </w:rPr>
        <w:t>online and</w:t>
      </w:r>
      <w:r w:rsidRPr="009D2FF3">
        <w:rPr>
          <w:color w:val="808080"/>
          <w:spacing w:val="-3"/>
        </w:rPr>
        <w:t xml:space="preserve"> </w:t>
      </w:r>
      <w:r w:rsidRPr="009D2FF3">
        <w:rPr>
          <w:color w:val="808080"/>
        </w:rPr>
        <w:t>are</w:t>
      </w:r>
      <w:r w:rsidRPr="009D2FF3">
        <w:rPr>
          <w:color w:val="808080"/>
          <w:spacing w:val="-1"/>
        </w:rPr>
        <w:t xml:space="preserve"> </w:t>
      </w:r>
      <w:r w:rsidRPr="009D2FF3">
        <w:rPr>
          <w:color w:val="808080"/>
        </w:rPr>
        <w:t>liable</w:t>
      </w:r>
      <w:r w:rsidRPr="009D2FF3">
        <w:rPr>
          <w:color w:val="808080"/>
          <w:spacing w:val="-2"/>
        </w:rPr>
        <w:t xml:space="preserve"> </w:t>
      </w:r>
      <w:r w:rsidRPr="009D2FF3">
        <w:rPr>
          <w:color w:val="808080"/>
        </w:rPr>
        <w:t>to</w:t>
      </w:r>
      <w:r w:rsidRPr="009D2FF3">
        <w:rPr>
          <w:color w:val="808080"/>
          <w:spacing w:val="-2"/>
        </w:rPr>
        <w:t xml:space="preserve"> </w:t>
      </w:r>
      <w:r w:rsidRPr="009D2FF3">
        <w:rPr>
          <w:color w:val="808080"/>
        </w:rPr>
        <w:t>change. See</w:t>
      </w:r>
    </w:p>
    <w:p w14:paraId="1258C3C0" w14:textId="77777777" w:rsidR="00805561" w:rsidRDefault="00340A8E" w:rsidP="009D2FF3">
      <w:pPr>
        <w:pStyle w:val="BodyText"/>
        <w:spacing w:before="39" w:line="360" w:lineRule="auto"/>
        <w:ind w:left="500"/>
      </w:pPr>
      <w:r>
        <w:rPr>
          <w:color w:val="808080"/>
        </w:rPr>
        <w:t>Appendix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A.</w:t>
      </w:r>
    </w:p>
    <w:p w14:paraId="725A6727" w14:textId="77777777" w:rsidR="00805561" w:rsidRDefault="00340A8E" w:rsidP="009D2FF3">
      <w:pPr>
        <w:pStyle w:val="BodyText"/>
        <w:spacing w:before="41" w:line="360" w:lineRule="auto"/>
        <w:ind w:left="500" w:right="399"/>
      </w:pPr>
      <w:r>
        <w:rPr>
          <w:color w:val="808080"/>
        </w:rPr>
        <w:t xml:space="preserve">TPS charge will still be </w:t>
      </w:r>
      <w:proofErr w:type="gramStart"/>
      <w:r>
        <w:rPr>
          <w:color w:val="808080"/>
        </w:rPr>
        <w:t>made</w:t>
      </w:r>
      <w:proofErr w:type="gramEnd"/>
      <w:r>
        <w:rPr>
          <w:color w:val="808080"/>
        </w:rPr>
        <w:t xml:space="preserve"> and protection will still be offered in terms of Curtailment</w:t>
      </w:r>
      <w:r>
        <w:rPr>
          <w:color w:val="808080"/>
          <w:spacing w:val="-54"/>
        </w:rPr>
        <w:t xml:space="preserve"> </w:t>
      </w:r>
      <w:r>
        <w:rPr>
          <w:color w:val="808080"/>
        </w:rPr>
        <w:t>and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Repatriation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as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defined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in these</w:t>
      </w:r>
      <w:r>
        <w:rPr>
          <w:color w:val="808080"/>
          <w:spacing w:val="2"/>
        </w:rPr>
        <w:t xml:space="preserve"> </w:t>
      </w:r>
      <w:r>
        <w:rPr>
          <w:color w:val="808080"/>
        </w:rPr>
        <w:t>Terms.</w:t>
      </w:r>
    </w:p>
    <w:p w14:paraId="1134422D" w14:textId="77777777" w:rsidR="00805561" w:rsidRDefault="00340A8E" w:rsidP="009D2FF3">
      <w:pPr>
        <w:pStyle w:val="Heading1"/>
        <w:spacing w:line="360" w:lineRule="auto"/>
        <w:ind w:left="500"/>
      </w:pPr>
      <w:r>
        <w:rPr>
          <w:color w:val="808080"/>
        </w:rPr>
        <w:t>Groups:</w:t>
      </w:r>
      <w:r>
        <w:rPr>
          <w:color w:val="808080"/>
          <w:spacing w:val="13"/>
        </w:rPr>
        <w:t xml:space="preserve"> </w:t>
      </w:r>
      <w:r>
        <w:rPr>
          <w:color w:val="808080"/>
        </w:rPr>
        <w:t>Group</w:t>
      </w:r>
      <w:r>
        <w:rPr>
          <w:color w:val="808080"/>
          <w:spacing w:val="9"/>
        </w:rPr>
        <w:t xml:space="preserve"> </w:t>
      </w:r>
      <w:r>
        <w:rPr>
          <w:color w:val="808080"/>
        </w:rPr>
        <w:t>Bookings</w:t>
      </w:r>
      <w:r>
        <w:rPr>
          <w:color w:val="808080"/>
          <w:spacing w:val="11"/>
        </w:rPr>
        <w:t xml:space="preserve"> </w:t>
      </w:r>
      <w:r>
        <w:rPr>
          <w:color w:val="808080"/>
        </w:rPr>
        <w:t>are</w:t>
      </w:r>
      <w:r>
        <w:rPr>
          <w:color w:val="808080"/>
          <w:spacing w:val="11"/>
        </w:rPr>
        <w:t xml:space="preserve"> </w:t>
      </w:r>
      <w:r>
        <w:rPr>
          <w:color w:val="808080"/>
        </w:rPr>
        <w:t>excluded</w:t>
      </w:r>
      <w:r>
        <w:rPr>
          <w:color w:val="808080"/>
          <w:spacing w:val="15"/>
        </w:rPr>
        <w:t xml:space="preserve"> </w:t>
      </w:r>
      <w:r>
        <w:rPr>
          <w:color w:val="808080"/>
        </w:rPr>
        <w:t>from</w:t>
      </w:r>
      <w:r>
        <w:rPr>
          <w:color w:val="808080"/>
          <w:spacing w:val="12"/>
        </w:rPr>
        <w:t xml:space="preserve"> </w:t>
      </w:r>
      <w:r>
        <w:rPr>
          <w:color w:val="808080"/>
        </w:rPr>
        <w:t>this</w:t>
      </w:r>
      <w:r>
        <w:rPr>
          <w:color w:val="808080"/>
          <w:spacing w:val="11"/>
        </w:rPr>
        <w:t xml:space="preserve"> </w:t>
      </w:r>
      <w:r>
        <w:rPr>
          <w:color w:val="808080"/>
        </w:rPr>
        <w:t>clause</w:t>
      </w:r>
      <w:r>
        <w:rPr>
          <w:color w:val="808080"/>
          <w:spacing w:val="12"/>
        </w:rPr>
        <w:t xml:space="preserve"> </w:t>
      </w:r>
      <w:r>
        <w:rPr>
          <w:color w:val="808080"/>
        </w:rPr>
        <w:t>due</w:t>
      </w:r>
      <w:r>
        <w:rPr>
          <w:color w:val="808080"/>
          <w:spacing w:val="13"/>
        </w:rPr>
        <w:t xml:space="preserve"> </w:t>
      </w:r>
      <w:r>
        <w:rPr>
          <w:color w:val="808080"/>
        </w:rPr>
        <w:t>to</w:t>
      </w:r>
      <w:r>
        <w:rPr>
          <w:color w:val="808080"/>
          <w:spacing w:val="12"/>
        </w:rPr>
        <w:t xml:space="preserve"> </w:t>
      </w:r>
      <w:r>
        <w:rPr>
          <w:color w:val="808080"/>
        </w:rPr>
        <w:t>the</w:t>
      </w:r>
      <w:r>
        <w:rPr>
          <w:color w:val="808080"/>
          <w:spacing w:val="12"/>
        </w:rPr>
        <w:t xml:space="preserve"> </w:t>
      </w:r>
      <w:r>
        <w:rPr>
          <w:color w:val="808080"/>
        </w:rPr>
        <w:t>differences</w:t>
      </w:r>
      <w:r>
        <w:rPr>
          <w:color w:val="808080"/>
          <w:spacing w:val="15"/>
        </w:rPr>
        <w:t xml:space="preserve"> </w:t>
      </w:r>
      <w:r>
        <w:rPr>
          <w:color w:val="808080"/>
        </w:rPr>
        <w:t>in</w:t>
      </w:r>
      <w:r>
        <w:rPr>
          <w:color w:val="808080"/>
          <w:spacing w:val="10"/>
        </w:rPr>
        <w:t xml:space="preserve"> </w:t>
      </w:r>
      <w:r>
        <w:rPr>
          <w:color w:val="808080"/>
        </w:rPr>
        <w:t>booking</w:t>
      </w:r>
      <w:r>
        <w:rPr>
          <w:color w:val="808080"/>
          <w:spacing w:val="-50"/>
        </w:rPr>
        <w:t xml:space="preserve"> </w:t>
      </w:r>
      <w:r>
        <w:rPr>
          <w:color w:val="808080"/>
        </w:rPr>
        <w:t>processes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and</w:t>
      </w:r>
      <w:r>
        <w:rPr>
          <w:color w:val="808080"/>
          <w:spacing w:val="3"/>
        </w:rPr>
        <w:t xml:space="preserve"> </w:t>
      </w:r>
      <w:r>
        <w:rPr>
          <w:color w:val="808080"/>
        </w:rPr>
        <w:t>Ticket</w:t>
      </w:r>
      <w:r>
        <w:rPr>
          <w:color w:val="808080"/>
          <w:spacing w:val="3"/>
        </w:rPr>
        <w:t xml:space="preserve"> </w:t>
      </w:r>
      <w:r>
        <w:rPr>
          <w:color w:val="808080"/>
        </w:rPr>
        <w:t>Time</w:t>
      </w:r>
      <w:r>
        <w:rPr>
          <w:color w:val="808080"/>
          <w:spacing w:val="5"/>
        </w:rPr>
        <w:t xml:space="preserve"> </w:t>
      </w:r>
      <w:r>
        <w:rPr>
          <w:color w:val="808080"/>
        </w:rPr>
        <w:t>Limit</w:t>
      </w:r>
      <w:r>
        <w:rPr>
          <w:color w:val="808080"/>
          <w:spacing w:val="2"/>
        </w:rPr>
        <w:t xml:space="preserve"> </w:t>
      </w:r>
      <w:r>
        <w:rPr>
          <w:color w:val="808080"/>
        </w:rPr>
        <w:t>definitions.</w:t>
      </w:r>
    </w:p>
    <w:p w14:paraId="1CDB6755" w14:textId="77777777" w:rsidR="00805561" w:rsidRDefault="00340A8E" w:rsidP="009D2FF3">
      <w:pPr>
        <w:pStyle w:val="ListParagraph"/>
        <w:numPr>
          <w:ilvl w:val="0"/>
          <w:numId w:val="1"/>
        </w:numPr>
        <w:tabs>
          <w:tab w:val="left" w:pos="501"/>
        </w:tabs>
        <w:spacing w:before="16" w:line="360" w:lineRule="auto"/>
        <w:ind w:hanging="361"/>
      </w:pPr>
      <w:r>
        <w:rPr>
          <w:color w:val="808080"/>
        </w:rPr>
        <w:t>Refund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of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any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Service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Fees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charged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by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Travel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Innovation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Group.</w:t>
      </w:r>
    </w:p>
    <w:p w14:paraId="2817D716" w14:textId="77777777" w:rsidR="00805561" w:rsidRDefault="00340A8E" w:rsidP="009D2FF3">
      <w:pPr>
        <w:pStyle w:val="ListParagraph"/>
        <w:numPr>
          <w:ilvl w:val="0"/>
          <w:numId w:val="1"/>
        </w:numPr>
        <w:tabs>
          <w:tab w:val="left" w:pos="501"/>
        </w:tabs>
        <w:spacing w:before="58" w:line="360" w:lineRule="auto"/>
        <w:ind w:hanging="361"/>
      </w:pPr>
      <w:r>
        <w:rPr>
          <w:color w:val="808080"/>
        </w:rPr>
        <w:t>Any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loss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arising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once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the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travel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arrangements have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been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completed.</w:t>
      </w:r>
    </w:p>
    <w:p w14:paraId="35A32B1A" w14:textId="77777777" w:rsidR="00805561" w:rsidRDefault="00340A8E" w:rsidP="009D2FF3">
      <w:pPr>
        <w:pStyle w:val="ListParagraph"/>
        <w:numPr>
          <w:ilvl w:val="0"/>
          <w:numId w:val="1"/>
        </w:numPr>
        <w:tabs>
          <w:tab w:val="left" w:pos="501"/>
        </w:tabs>
        <w:spacing w:before="58" w:line="360" w:lineRule="auto"/>
        <w:ind w:hanging="361"/>
      </w:pPr>
      <w:r>
        <w:rPr>
          <w:color w:val="808080"/>
        </w:rPr>
        <w:t>Any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loss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arising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due to a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dispute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between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you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and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your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passenger.</w:t>
      </w:r>
    </w:p>
    <w:p w14:paraId="4FB9628E" w14:textId="77777777" w:rsidR="00805561" w:rsidRDefault="00340A8E" w:rsidP="009D2FF3">
      <w:pPr>
        <w:pStyle w:val="Heading1"/>
        <w:spacing w:before="30" w:line="360" w:lineRule="auto"/>
        <w:ind w:left="500"/>
      </w:pPr>
      <w:r>
        <w:rPr>
          <w:color w:val="808080"/>
        </w:rPr>
        <w:t>Groups:</w:t>
      </w:r>
      <w:r>
        <w:rPr>
          <w:color w:val="808080"/>
          <w:spacing w:val="10"/>
        </w:rPr>
        <w:t xml:space="preserve"> </w:t>
      </w:r>
      <w:r>
        <w:rPr>
          <w:color w:val="808080"/>
        </w:rPr>
        <w:t>or</w:t>
      </w:r>
      <w:r>
        <w:rPr>
          <w:color w:val="808080"/>
          <w:spacing w:val="11"/>
        </w:rPr>
        <w:t xml:space="preserve"> </w:t>
      </w:r>
      <w:r>
        <w:rPr>
          <w:color w:val="808080"/>
        </w:rPr>
        <w:t>Group</w:t>
      </w:r>
      <w:r>
        <w:rPr>
          <w:color w:val="808080"/>
          <w:spacing w:val="12"/>
        </w:rPr>
        <w:t xml:space="preserve"> </w:t>
      </w:r>
      <w:r>
        <w:rPr>
          <w:color w:val="808080"/>
        </w:rPr>
        <w:t>Leader.</w:t>
      </w:r>
    </w:p>
    <w:p w14:paraId="1606C0D3" w14:textId="77777777" w:rsidR="00805561" w:rsidRDefault="00340A8E" w:rsidP="009D2FF3">
      <w:pPr>
        <w:pStyle w:val="ListParagraph"/>
        <w:numPr>
          <w:ilvl w:val="0"/>
          <w:numId w:val="1"/>
        </w:numPr>
        <w:tabs>
          <w:tab w:val="left" w:pos="501"/>
        </w:tabs>
        <w:spacing w:before="56" w:line="360" w:lineRule="auto"/>
        <w:ind w:hanging="361"/>
      </w:pPr>
      <w:r>
        <w:rPr>
          <w:color w:val="808080"/>
        </w:rPr>
        <w:t>Any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loss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arising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due to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the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disinclination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of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your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passengers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to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travel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or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continue</w:t>
      </w:r>
    </w:p>
    <w:p w14:paraId="1C200CF6" w14:textId="77777777" w:rsidR="00805561" w:rsidRDefault="00340A8E" w:rsidP="009D2FF3">
      <w:pPr>
        <w:pStyle w:val="BodyText"/>
        <w:spacing w:before="38" w:line="360" w:lineRule="auto"/>
        <w:ind w:left="500"/>
      </w:pPr>
      <w:r>
        <w:rPr>
          <w:color w:val="808080"/>
        </w:rPr>
        <w:t>travelling.</w:t>
      </w:r>
    </w:p>
    <w:p w14:paraId="149DF696" w14:textId="77777777" w:rsidR="00805561" w:rsidRDefault="00340A8E" w:rsidP="009D2FF3">
      <w:pPr>
        <w:pStyle w:val="ListParagraph"/>
        <w:numPr>
          <w:ilvl w:val="0"/>
          <w:numId w:val="1"/>
        </w:numPr>
        <w:tabs>
          <w:tab w:val="left" w:pos="501"/>
        </w:tabs>
        <w:spacing w:before="59" w:line="360" w:lineRule="auto"/>
        <w:ind w:right="533"/>
      </w:pPr>
      <w:r>
        <w:rPr>
          <w:color w:val="808080"/>
        </w:rPr>
        <w:t>Any costs for upgrading to alternative flight classes or any differences in services that</w:t>
      </w:r>
      <w:r>
        <w:rPr>
          <w:color w:val="808080"/>
          <w:spacing w:val="-54"/>
        </w:rPr>
        <w:t xml:space="preserve"> </w:t>
      </w:r>
      <w:r>
        <w:rPr>
          <w:color w:val="808080"/>
        </w:rPr>
        <w:t>were not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originally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booked.</w:t>
      </w:r>
    </w:p>
    <w:p w14:paraId="0B099B55" w14:textId="77777777" w:rsidR="00805561" w:rsidRDefault="00340A8E" w:rsidP="009D2FF3">
      <w:pPr>
        <w:pStyle w:val="ListParagraph"/>
        <w:numPr>
          <w:ilvl w:val="0"/>
          <w:numId w:val="1"/>
        </w:numPr>
        <w:tabs>
          <w:tab w:val="left" w:pos="501"/>
        </w:tabs>
        <w:spacing w:before="19" w:line="360" w:lineRule="auto"/>
        <w:ind w:right="534"/>
      </w:pPr>
      <w:r>
        <w:rPr>
          <w:color w:val="808080"/>
        </w:rPr>
        <w:t>Any incidental costs incurred as a consequence of accepting alternative flight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arrangements; including, but not limited to, accommodation, taxis, train fares, meals –</w:t>
      </w:r>
      <w:r>
        <w:rPr>
          <w:color w:val="808080"/>
          <w:spacing w:val="-54"/>
        </w:rPr>
        <w:t xml:space="preserve"> </w:t>
      </w:r>
      <w:r>
        <w:rPr>
          <w:color w:val="808080"/>
        </w:rPr>
        <w:t>unless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agreed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in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advance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by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Travel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Innovation Group.</w:t>
      </w:r>
    </w:p>
    <w:p w14:paraId="0A98C042" w14:textId="77777777" w:rsidR="00805561" w:rsidRDefault="00340A8E" w:rsidP="009D2FF3">
      <w:pPr>
        <w:pStyle w:val="ListParagraph"/>
        <w:numPr>
          <w:ilvl w:val="0"/>
          <w:numId w:val="1"/>
        </w:numPr>
        <w:tabs>
          <w:tab w:val="left" w:pos="501"/>
        </w:tabs>
        <w:spacing w:before="18" w:line="360" w:lineRule="auto"/>
        <w:ind w:hanging="361"/>
      </w:pPr>
      <w:r>
        <w:rPr>
          <w:color w:val="808080"/>
        </w:rPr>
        <w:t>Curtailment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or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repatriation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if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the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passenger travels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against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our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advice.</w:t>
      </w:r>
    </w:p>
    <w:p w14:paraId="2114562E" w14:textId="77777777" w:rsidR="00805561" w:rsidRDefault="00805561">
      <w:pPr>
        <w:pStyle w:val="BodyText"/>
        <w:rPr>
          <w:sz w:val="26"/>
        </w:rPr>
      </w:pPr>
    </w:p>
    <w:p w14:paraId="243AF103" w14:textId="77777777" w:rsidR="00805561" w:rsidRDefault="00805561">
      <w:pPr>
        <w:pStyle w:val="BodyText"/>
        <w:spacing w:before="9"/>
        <w:rPr>
          <w:sz w:val="25"/>
        </w:rPr>
      </w:pPr>
    </w:p>
    <w:p w14:paraId="043CD2D1" w14:textId="77777777" w:rsidR="00805561" w:rsidRDefault="00340A8E">
      <w:pPr>
        <w:pStyle w:val="Heading2"/>
        <w:numPr>
          <w:ilvl w:val="0"/>
          <w:numId w:val="2"/>
        </w:numPr>
        <w:tabs>
          <w:tab w:val="left" w:pos="501"/>
        </w:tabs>
        <w:ind w:hanging="361"/>
      </w:pPr>
      <w:r>
        <w:rPr>
          <w:color w:val="808080"/>
        </w:rPr>
        <w:t>Law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&amp; Jurisdiction</w:t>
      </w:r>
    </w:p>
    <w:p w14:paraId="2C703D6C" w14:textId="77777777" w:rsidR="00805561" w:rsidRDefault="00805561">
      <w:pPr>
        <w:pStyle w:val="BodyText"/>
        <w:rPr>
          <w:b/>
          <w:sz w:val="25"/>
        </w:rPr>
      </w:pPr>
    </w:p>
    <w:p w14:paraId="68F11320" w14:textId="77777777" w:rsidR="00805561" w:rsidRDefault="00340A8E">
      <w:pPr>
        <w:pStyle w:val="BodyText"/>
        <w:ind w:left="140" w:right="339"/>
      </w:pPr>
      <w:r>
        <w:rPr>
          <w:color w:val="808080"/>
        </w:rPr>
        <w:t>These Terms are governed by the laws of England and Wales. All parties agree to submit to</w:t>
      </w:r>
      <w:r>
        <w:rPr>
          <w:color w:val="808080"/>
          <w:spacing w:val="-54"/>
        </w:rPr>
        <w:t xml:space="preserve"> </w:t>
      </w:r>
      <w:r>
        <w:rPr>
          <w:color w:val="808080"/>
        </w:rPr>
        <w:t>the exclusive jurisdiction of the Courts of England and Wales in relation to any dispute or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matter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arising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from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the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Terms.</w:t>
      </w:r>
    </w:p>
    <w:p w14:paraId="0377A9FD" w14:textId="77777777" w:rsidR="00805561" w:rsidRDefault="00805561">
      <w:pPr>
        <w:pStyle w:val="BodyText"/>
        <w:spacing w:before="1"/>
        <w:rPr>
          <w:sz w:val="25"/>
        </w:rPr>
      </w:pPr>
    </w:p>
    <w:p w14:paraId="20C10FF3" w14:textId="77777777" w:rsidR="00805561" w:rsidRDefault="00340A8E">
      <w:pPr>
        <w:pStyle w:val="Heading2"/>
        <w:numPr>
          <w:ilvl w:val="0"/>
          <w:numId w:val="2"/>
        </w:numPr>
        <w:tabs>
          <w:tab w:val="left" w:pos="500"/>
          <w:tab w:val="left" w:pos="501"/>
        </w:tabs>
        <w:ind w:hanging="361"/>
      </w:pPr>
      <w:r>
        <w:rPr>
          <w:color w:val="808080"/>
        </w:rPr>
        <w:t>Notifications</w:t>
      </w:r>
    </w:p>
    <w:p w14:paraId="298DAA3B" w14:textId="77777777" w:rsidR="00805561" w:rsidRDefault="00805561">
      <w:pPr>
        <w:pStyle w:val="BodyText"/>
        <w:spacing w:before="4"/>
        <w:rPr>
          <w:b/>
          <w:sz w:val="23"/>
        </w:rPr>
      </w:pPr>
    </w:p>
    <w:p w14:paraId="3AC861D1" w14:textId="77777777" w:rsidR="00805561" w:rsidRDefault="00340A8E">
      <w:pPr>
        <w:pStyle w:val="BodyText"/>
        <w:spacing w:before="1"/>
        <w:ind w:left="140" w:right="6528"/>
      </w:pPr>
      <w:r>
        <w:rPr>
          <w:color w:val="808080"/>
        </w:rPr>
        <w:t>For all latest updates visit:</w:t>
      </w:r>
      <w:r>
        <w:rPr>
          <w:color w:val="808080"/>
          <w:spacing w:val="1"/>
        </w:rPr>
        <w:t xml:space="preserve"> </w:t>
      </w:r>
      <w:hyperlink r:id="rId9">
        <w:r>
          <w:rPr>
            <w:color w:val="808080"/>
            <w:u w:val="single" w:color="7E7E7E"/>
          </w:rPr>
          <w:t>lime-management.com/</w:t>
        </w:r>
        <w:proofErr w:type="spellStart"/>
        <w:r>
          <w:rPr>
            <w:color w:val="808080"/>
            <w:u w:val="single" w:color="7E7E7E"/>
          </w:rPr>
          <w:t>tps</w:t>
        </w:r>
        <w:proofErr w:type="spellEnd"/>
      </w:hyperlink>
      <w:r>
        <w:rPr>
          <w:color w:val="808080"/>
          <w:spacing w:val="-54"/>
        </w:rPr>
        <w:t xml:space="preserve"> </w:t>
      </w:r>
      <w:hyperlink r:id="rId10">
        <w:r>
          <w:rPr>
            <w:color w:val="808080"/>
            <w:u w:val="single" w:color="7E7E7E"/>
          </w:rPr>
          <w:t>aviateworld.com/</w:t>
        </w:r>
        <w:proofErr w:type="spellStart"/>
        <w:r>
          <w:rPr>
            <w:color w:val="808080"/>
            <w:u w:val="single" w:color="7E7E7E"/>
          </w:rPr>
          <w:t>tps</w:t>
        </w:r>
        <w:proofErr w:type="spellEnd"/>
      </w:hyperlink>
      <w:r>
        <w:rPr>
          <w:color w:val="808080"/>
          <w:spacing w:val="1"/>
        </w:rPr>
        <w:t xml:space="preserve"> </w:t>
      </w:r>
      <w:hyperlink r:id="rId11">
        <w:r>
          <w:rPr>
            <w:color w:val="808080"/>
            <w:u w:val="single" w:color="7E7E7E"/>
          </w:rPr>
          <w:t>vaflightstore.com/</w:t>
        </w:r>
        <w:proofErr w:type="spellStart"/>
        <w:r>
          <w:rPr>
            <w:color w:val="808080"/>
            <w:u w:val="single" w:color="7E7E7E"/>
          </w:rPr>
          <w:t>tps</w:t>
        </w:r>
        <w:proofErr w:type="spellEnd"/>
      </w:hyperlink>
    </w:p>
    <w:p w14:paraId="345D543C" w14:textId="77777777" w:rsidR="00805561" w:rsidRDefault="00805561">
      <w:pPr>
        <w:sectPr w:rsidR="00805561">
          <w:headerReference w:type="default" r:id="rId12"/>
          <w:footerReference w:type="default" r:id="rId13"/>
          <w:pgSz w:w="11910" w:h="16840"/>
          <w:pgMar w:top="1340" w:right="1340" w:bottom="1200" w:left="1300" w:header="751" w:footer="1000" w:gutter="0"/>
          <w:cols w:space="720"/>
        </w:sectPr>
      </w:pPr>
    </w:p>
    <w:p w14:paraId="7B755C4F" w14:textId="77777777" w:rsidR="00805561" w:rsidRDefault="00805561">
      <w:pPr>
        <w:pStyle w:val="BodyText"/>
        <w:spacing w:before="3"/>
        <w:rPr>
          <w:sz w:val="27"/>
        </w:rPr>
      </w:pPr>
    </w:p>
    <w:p w14:paraId="60632CB9" w14:textId="77777777" w:rsidR="00805561" w:rsidRDefault="00340A8E">
      <w:pPr>
        <w:spacing w:before="101"/>
        <w:ind w:left="2354" w:right="2304"/>
        <w:jc w:val="center"/>
        <w:rPr>
          <w:sz w:val="28"/>
        </w:rPr>
      </w:pPr>
      <w:r>
        <w:rPr>
          <w:color w:val="808080"/>
          <w:sz w:val="28"/>
        </w:rPr>
        <w:t>Appendix</w:t>
      </w:r>
      <w:r>
        <w:rPr>
          <w:color w:val="808080"/>
          <w:spacing w:val="1"/>
          <w:sz w:val="28"/>
        </w:rPr>
        <w:t xml:space="preserve"> </w:t>
      </w:r>
      <w:r>
        <w:rPr>
          <w:color w:val="808080"/>
          <w:sz w:val="28"/>
        </w:rPr>
        <w:t>A</w:t>
      </w:r>
    </w:p>
    <w:p w14:paraId="57B78FF2" w14:textId="0B9C7D0D" w:rsidR="00805561" w:rsidRDefault="00340A8E">
      <w:pPr>
        <w:spacing w:before="265"/>
        <w:ind w:left="2354" w:right="2304"/>
        <w:jc w:val="center"/>
        <w:rPr>
          <w:b/>
          <w:sz w:val="24"/>
        </w:rPr>
      </w:pPr>
      <w:r>
        <w:rPr>
          <w:b/>
          <w:color w:val="808080"/>
          <w:sz w:val="24"/>
        </w:rPr>
        <w:t>Airline</w:t>
      </w:r>
      <w:r>
        <w:rPr>
          <w:b/>
          <w:color w:val="808080"/>
          <w:spacing w:val="-3"/>
          <w:sz w:val="24"/>
        </w:rPr>
        <w:t xml:space="preserve"> </w:t>
      </w:r>
      <w:r>
        <w:rPr>
          <w:b/>
          <w:color w:val="808080"/>
          <w:sz w:val="24"/>
        </w:rPr>
        <w:t>Categories</w:t>
      </w:r>
      <w:r>
        <w:rPr>
          <w:b/>
          <w:color w:val="808080"/>
          <w:spacing w:val="-3"/>
          <w:sz w:val="24"/>
        </w:rPr>
        <w:t xml:space="preserve"> </w:t>
      </w:r>
      <w:r>
        <w:rPr>
          <w:b/>
          <w:color w:val="808080"/>
          <w:sz w:val="24"/>
        </w:rPr>
        <w:t>@</w:t>
      </w:r>
      <w:r>
        <w:rPr>
          <w:b/>
          <w:color w:val="808080"/>
          <w:spacing w:val="-4"/>
          <w:sz w:val="24"/>
        </w:rPr>
        <w:t xml:space="preserve"> </w:t>
      </w:r>
      <w:r w:rsidR="00925A18">
        <w:rPr>
          <w:b/>
          <w:color w:val="808080"/>
          <w:sz w:val="24"/>
        </w:rPr>
        <w:t>24 January 2023</w:t>
      </w:r>
    </w:p>
    <w:p w14:paraId="381A0F7B" w14:textId="77777777" w:rsidR="00805561" w:rsidRDefault="00805561">
      <w:pPr>
        <w:pStyle w:val="BodyText"/>
        <w:rPr>
          <w:b/>
          <w:sz w:val="28"/>
        </w:rPr>
      </w:pPr>
    </w:p>
    <w:p w14:paraId="5AD0AFFB" w14:textId="77777777" w:rsidR="00805561" w:rsidRDefault="00340A8E">
      <w:pPr>
        <w:pStyle w:val="Heading2"/>
        <w:spacing w:before="190"/>
        <w:ind w:left="140" w:firstLine="0"/>
      </w:pPr>
      <w:r>
        <w:rPr>
          <w:color w:val="808080"/>
        </w:rPr>
        <w:t>Category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A:</w:t>
      </w:r>
    </w:p>
    <w:p w14:paraId="6EC803EC" w14:textId="7EC1A250" w:rsidR="00805561" w:rsidRDefault="00340A8E" w:rsidP="009D2FF3">
      <w:pPr>
        <w:pStyle w:val="BodyText"/>
        <w:ind w:left="111"/>
      </w:pPr>
      <w:r>
        <w:rPr>
          <w:color w:val="808080"/>
        </w:rPr>
        <w:t>Full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cover</w:t>
      </w:r>
      <w:r>
        <w:rPr>
          <w:color w:val="808080"/>
          <w:spacing w:val="2"/>
        </w:rPr>
        <w:t xml:space="preserve"> </w:t>
      </w:r>
      <w:r>
        <w:rPr>
          <w:color w:val="808080"/>
        </w:rPr>
        <w:t>whenever</w:t>
      </w:r>
      <w:r>
        <w:rPr>
          <w:color w:val="808080"/>
          <w:spacing w:val="4"/>
        </w:rPr>
        <w:t xml:space="preserve"> </w:t>
      </w:r>
      <w:r>
        <w:rPr>
          <w:color w:val="808080"/>
        </w:rPr>
        <w:t>ticketed</w:t>
      </w:r>
      <w:r w:rsidR="009D2FF3">
        <w:rPr>
          <w:color w:val="808080"/>
        </w:rPr>
        <w:t xml:space="preserve"> </w:t>
      </w:r>
      <w:r>
        <w:rPr>
          <w:color w:val="808080"/>
        </w:rPr>
        <w:t>(although</w:t>
      </w:r>
      <w:r>
        <w:rPr>
          <w:color w:val="808080"/>
          <w:spacing w:val="2"/>
        </w:rPr>
        <w:t xml:space="preserve"> </w:t>
      </w:r>
      <w:r>
        <w:rPr>
          <w:color w:val="808080"/>
        </w:rPr>
        <w:t>we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recommend</w:t>
      </w:r>
      <w:r>
        <w:rPr>
          <w:color w:val="808080"/>
          <w:spacing w:val="5"/>
        </w:rPr>
        <w:t xml:space="preserve"> </w:t>
      </w:r>
      <w:r>
        <w:rPr>
          <w:color w:val="808080"/>
        </w:rPr>
        <w:t>ticketing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as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late</w:t>
      </w:r>
      <w:r>
        <w:rPr>
          <w:color w:val="808080"/>
          <w:spacing w:val="3"/>
        </w:rPr>
        <w:t xml:space="preserve"> </w:t>
      </w:r>
      <w:r>
        <w:rPr>
          <w:color w:val="808080"/>
        </w:rPr>
        <w:t>as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possible</w:t>
      </w:r>
      <w:r>
        <w:rPr>
          <w:color w:val="808080"/>
          <w:spacing w:val="4"/>
        </w:rPr>
        <w:t xml:space="preserve"> </w:t>
      </w:r>
      <w:r>
        <w:rPr>
          <w:color w:val="808080"/>
        </w:rPr>
        <w:t>for</w:t>
      </w:r>
      <w:r>
        <w:rPr>
          <w:color w:val="808080"/>
          <w:spacing w:val="4"/>
        </w:rPr>
        <w:t xml:space="preserve"> </w:t>
      </w:r>
      <w:r>
        <w:rPr>
          <w:color w:val="808080"/>
        </w:rPr>
        <w:t>maximum</w:t>
      </w:r>
      <w:r>
        <w:rPr>
          <w:color w:val="808080"/>
          <w:spacing w:val="4"/>
        </w:rPr>
        <w:t xml:space="preserve"> </w:t>
      </w:r>
      <w:r>
        <w:rPr>
          <w:color w:val="808080"/>
        </w:rPr>
        <w:t>flexibility)</w:t>
      </w:r>
      <w:r w:rsidR="009D2FF3">
        <w:rPr>
          <w:color w:val="808080"/>
        </w:rPr>
        <w:t>.</w:t>
      </w:r>
    </w:p>
    <w:p w14:paraId="0A4B55FF" w14:textId="77777777" w:rsidR="00805561" w:rsidRDefault="00340A8E">
      <w:pPr>
        <w:pStyle w:val="Heading1"/>
        <w:spacing w:before="5" w:line="230" w:lineRule="auto"/>
        <w:ind w:left="111"/>
      </w:pPr>
      <w:r>
        <w:rPr>
          <w:color w:val="808080"/>
        </w:rPr>
        <w:t>Groups:</w:t>
      </w:r>
      <w:r>
        <w:rPr>
          <w:color w:val="808080"/>
          <w:spacing w:val="11"/>
        </w:rPr>
        <w:t xml:space="preserve"> </w:t>
      </w:r>
      <w:r>
        <w:rPr>
          <w:color w:val="808080"/>
        </w:rPr>
        <w:t>We</w:t>
      </w:r>
      <w:r>
        <w:rPr>
          <w:color w:val="808080"/>
          <w:spacing w:val="11"/>
        </w:rPr>
        <w:t xml:space="preserve"> </w:t>
      </w:r>
      <w:r>
        <w:rPr>
          <w:color w:val="808080"/>
        </w:rPr>
        <w:t>may</w:t>
      </w:r>
      <w:r>
        <w:rPr>
          <w:color w:val="808080"/>
          <w:spacing w:val="9"/>
        </w:rPr>
        <w:t xml:space="preserve"> </w:t>
      </w:r>
      <w:r>
        <w:rPr>
          <w:color w:val="808080"/>
        </w:rPr>
        <w:t>need</w:t>
      </w:r>
      <w:r>
        <w:rPr>
          <w:color w:val="808080"/>
          <w:spacing w:val="8"/>
        </w:rPr>
        <w:t xml:space="preserve"> </w:t>
      </w:r>
      <w:r>
        <w:rPr>
          <w:color w:val="808080"/>
        </w:rPr>
        <w:t>to</w:t>
      </w:r>
      <w:r>
        <w:rPr>
          <w:color w:val="808080"/>
          <w:spacing w:val="9"/>
        </w:rPr>
        <w:t xml:space="preserve"> </w:t>
      </w:r>
      <w:r>
        <w:rPr>
          <w:color w:val="808080"/>
        </w:rPr>
        <w:t>seek</w:t>
      </w:r>
      <w:r>
        <w:rPr>
          <w:color w:val="808080"/>
          <w:spacing w:val="9"/>
        </w:rPr>
        <w:t xml:space="preserve"> </w:t>
      </w:r>
      <w:r>
        <w:rPr>
          <w:color w:val="808080"/>
        </w:rPr>
        <w:t>confirmation</w:t>
      </w:r>
      <w:r>
        <w:rPr>
          <w:color w:val="808080"/>
          <w:spacing w:val="11"/>
        </w:rPr>
        <w:t xml:space="preserve"> </w:t>
      </w:r>
      <w:r>
        <w:rPr>
          <w:color w:val="808080"/>
        </w:rPr>
        <w:t>of</w:t>
      </w:r>
      <w:r>
        <w:rPr>
          <w:color w:val="808080"/>
          <w:spacing w:val="4"/>
        </w:rPr>
        <w:t xml:space="preserve"> </w:t>
      </w:r>
      <w:r>
        <w:rPr>
          <w:color w:val="808080"/>
        </w:rPr>
        <w:t>cover</w:t>
      </w:r>
      <w:r>
        <w:rPr>
          <w:color w:val="808080"/>
          <w:spacing w:val="11"/>
        </w:rPr>
        <w:t xml:space="preserve"> </w:t>
      </w:r>
      <w:r>
        <w:rPr>
          <w:color w:val="808080"/>
        </w:rPr>
        <w:t>for</w:t>
      </w:r>
      <w:r>
        <w:rPr>
          <w:color w:val="808080"/>
          <w:spacing w:val="8"/>
        </w:rPr>
        <w:t xml:space="preserve"> </w:t>
      </w:r>
      <w:r>
        <w:rPr>
          <w:color w:val="808080"/>
        </w:rPr>
        <w:t>any</w:t>
      </w:r>
      <w:r>
        <w:rPr>
          <w:color w:val="808080"/>
          <w:spacing w:val="12"/>
        </w:rPr>
        <w:t xml:space="preserve"> </w:t>
      </w:r>
      <w:r>
        <w:rPr>
          <w:color w:val="808080"/>
        </w:rPr>
        <w:t>airlines</w:t>
      </w:r>
      <w:r>
        <w:rPr>
          <w:color w:val="808080"/>
          <w:spacing w:val="13"/>
        </w:rPr>
        <w:t xml:space="preserve"> </w:t>
      </w:r>
      <w:r>
        <w:rPr>
          <w:color w:val="808080"/>
        </w:rPr>
        <w:t>not</w:t>
      </w:r>
      <w:r>
        <w:rPr>
          <w:color w:val="808080"/>
          <w:spacing w:val="9"/>
        </w:rPr>
        <w:t xml:space="preserve"> </w:t>
      </w:r>
      <w:r>
        <w:rPr>
          <w:color w:val="808080"/>
        </w:rPr>
        <w:t>on</w:t>
      </w:r>
      <w:r>
        <w:rPr>
          <w:color w:val="808080"/>
          <w:spacing w:val="8"/>
        </w:rPr>
        <w:t xml:space="preserve"> </w:t>
      </w:r>
      <w:r>
        <w:rPr>
          <w:color w:val="808080"/>
        </w:rPr>
        <w:t>our</w:t>
      </w:r>
      <w:r>
        <w:rPr>
          <w:color w:val="808080"/>
          <w:spacing w:val="14"/>
        </w:rPr>
        <w:t xml:space="preserve"> </w:t>
      </w:r>
      <w:r>
        <w:rPr>
          <w:color w:val="808080"/>
        </w:rPr>
        <w:t>standard</w:t>
      </w:r>
      <w:r>
        <w:rPr>
          <w:color w:val="808080"/>
          <w:spacing w:val="10"/>
        </w:rPr>
        <w:t xml:space="preserve"> </w:t>
      </w:r>
      <w:r>
        <w:rPr>
          <w:color w:val="808080"/>
        </w:rPr>
        <w:t>sales</w:t>
      </w:r>
      <w:r>
        <w:rPr>
          <w:color w:val="808080"/>
          <w:spacing w:val="-50"/>
        </w:rPr>
        <w:t xml:space="preserve"> </w:t>
      </w:r>
      <w:r>
        <w:rPr>
          <w:color w:val="808080"/>
        </w:rPr>
        <w:t>list.</w:t>
      </w:r>
    </w:p>
    <w:p w14:paraId="072EC26D" w14:textId="77777777" w:rsidR="00805561" w:rsidRDefault="00805561">
      <w:pPr>
        <w:pStyle w:val="BodyText"/>
        <w:spacing w:before="10"/>
        <w:rPr>
          <w:i/>
          <w:sz w:val="21"/>
        </w:rPr>
      </w:pPr>
    </w:p>
    <w:p w14:paraId="27E57836" w14:textId="77777777" w:rsidR="00805561" w:rsidRDefault="00340A8E">
      <w:pPr>
        <w:pStyle w:val="Heading2"/>
        <w:ind w:left="140" w:firstLine="0"/>
      </w:pPr>
      <w:r>
        <w:rPr>
          <w:color w:val="808080"/>
        </w:rPr>
        <w:t>Category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B:</w:t>
      </w:r>
    </w:p>
    <w:p w14:paraId="29417454" w14:textId="77777777" w:rsidR="00805561" w:rsidRDefault="00340A8E">
      <w:pPr>
        <w:pStyle w:val="BodyText"/>
        <w:ind w:left="111"/>
      </w:pPr>
      <w:r>
        <w:rPr>
          <w:color w:val="808080"/>
        </w:rPr>
        <w:t>Full cover if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ticketed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within 14</w:t>
      </w:r>
      <w:r>
        <w:rPr>
          <w:color w:val="808080"/>
          <w:spacing w:val="2"/>
        </w:rPr>
        <w:t xml:space="preserve"> </w:t>
      </w:r>
      <w:r>
        <w:rPr>
          <w:color w:val="808080"/>
        </w:rPr>
        <w:t>days of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Ticket</w:t>
      </w:r>
      <w:r>
        <w:rPr>
          <w:color w:val="808080"/>
          <w:spacing w:val="2"/>
        </w:rPr>
        <w:t xml:space="preserve"> </w:t>
      </w:r>
      <w:r>
        <w:rPr>
          <w:color w:val="808080"/>
        </w:rPr>
        <w:t>Time Limit (TTL).</w:t>
      </w:r>
    </w:p>
    <w:p w14:paraId="4F1883A5" w14:textId="77777777" w:rsidR="00805561" w:rsidRDefault="00340A8E">
      <w:pPr>
        <w:pStyle w:val="BodyText"/>
        <w:spacing w:before="1"/>
        <w:ind w:left="111" w:right="233"/>
      </w:pPr>
      <w:r>
        <w:rPr>
          <w:color w:val="808080"/>
        </w:rPr>
        <w:t>If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ticketed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more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than</w:t>
      </w:r>
      <w:r>
        <w:rPr>
          <w:color w:val="808080"/>
          <w:spacing w:val="2"/>
        </w:rPr>
        <w:t xml:space="preserve"> </w:t>
      </w:r>
      <w:r>
        <w:rPr>
          <w:color w:val="808080"/>
        </w:rPr>
        <w:t>14 days prior to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TTL,</w:t>
      </w:r>
      <w:r>
        <w:rPr>
          <w:color w:val="808080"/>
          <w:spacing w:val="3"/>
        </w:rPr>
        <w:t xml:space="preserve"> </w:t>
      </w:r>
      <w:r>
        <w:rPr>
          <w:color w:val="808080"/>
        </w:rPr>
        <w:t>then</w:t>
      </w:r>
      <w:r>
        <w:rPr>
          <w:color w:val="808080"/>
          <w:spacing w:val="6"/>
        </w:rPr>
        <w:t xml:space="preserve"> </w:t>
      </w:r>
      <w:r>
        <w:rPr>
          <w:color w:val="808080"/>
        </w:rPr>
        <w:t>Curtailment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and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Repatriation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cover</w:t>
      </w:r>
      <w:r>
        <w:rPr>
          <w:color w:val="808080"/>
          <w:spacing w:val="4"/>
        </w:rPr>
        <w:t xml:space="preserve"> </w:t>
      </w:r>
      <w:r>
        <w:rPr>
          <w:color w:val="808080"/>
        </w:rPr>
        <w:t>only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are</w:t>
      </w:r>
      <w:r>
        <w:rPr>
          <w:color w:val="808080"/>
          <w:spacing w:val="-53"/>
        </w:rPr>
        <w:t xml:space="preserve"> </w:t>
      </w:r>
      <w:r>
        <w:rPr>
          <w:color w:val="808080"/>
        </w:rPr>
        <w:t>included,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and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not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refunds.</w:t>
      </w:r>
    </w:p>
    <w:p w14:paraId="7A7F3591" w14:textId="77777777" w:rsidR="00805561" w:rsidRDefault="00340A8E">
      <w:pPr>
        <w:pStyle w:val="Heading1"/>
        <w:spacing w:line="230" w:lineRule="auto"/>
        <w:ind w:left="111" w:right="311"/>
      </w:pPr>
      <w:r>
        <w:rPr>
          <w:color w:val="808080"/>
        </w:rPr>
        <w:t>Groups:</w:t>
      </w:r>
      <w:r>
        <w:rPr>
          <w:color w:val="808080"/>
          <w:spacing w:val="17"/>
        </w:rPr>
        <w:t xml:space="preserve"> </w:t>
      </w:r>
      <w:r>
        <w:rPr>
          <w:color w:val="808080"/>
        </w:rPr>
        <w:t>Group</w:t>
      </w:r>
      <w:r>
        <w:rPr>
          <w:color w:val="808080"/>
          <w:spacing w:val="12"/>
        </w:rPr>
        <w:t xml:space="preserve"> </w:t>
      </w:r>
      <w:r>
        <w:rPr>
          <w:color w:val="808080"/>
        </w:rPr>
        <w:t>Bookings</w:t>
      </w:r>
      <w:r>
        <w:rPr>
          <w:color w:val="808080"/>
          <w:spacing w:val="11"/>
        </w:rPr>
        <w:t xml:space="preserve"> </w:t>
      </w:r>
      <w:r>
        <w:rPr>
          <w:color w:val="808080"/>
        </w:rPr>
        <w:t>are</w:t>
      </w:r>
      <w:r>
        <w:rPr>
          <w:color w:val="808080"/>
          <w:spacing w:val="14"/>
        </w:rPr>
        <w:t xml:space="preserve"> </w:t>
      </w:r>
      <w:r>
        <w:rPr>
          <w:color w:val="808080"/>
        </w:rPr>
        <w:t>excluded</w:t>
      </w:r>
      <w:r>
        <w:rPr>
          <w:color w:val="808080"/>
          <w:spacing w:val="19"/>
        </w:rPr>
        <w:t xml:space="preserve"> </w:t>
      </w:r>
      <w:r>
        <w:rPr>
          <w:color w:val="808080"/>
        </w:rPr>
        <w:t>from</w:t>
      </w:r>
      <w:r>
        <w:rPr>
          <w:color w:val="808080"/>
          <w:spacing w:val="14"/>
        </w:rPr>
        <w:t xml:space="preserve"> </w:t>
      </w:r>
      <w:r>
        <w:rPr>
          <w:color w:val="808080"/>
        </w:rPr>
        <w:t>this</w:t>
      </w:r>
      <w:r>
        <w:rPr>
          <w:color w:val="808080"/>
          <w:spacing w:val="15"/>
        </w:rPr>
        <w:t xml:space="preserve"> </w:t>
      </w:r>
      <w:r>
        <w:rPr>
          <w:color w:val="808080"/>
        </w:rPr>
        <w:t>clause</w:t>
      </w:r>
      <w:r>
        <w:rPr>
          <w:color w:val="808080"/>
          <w:spacing w:val="16"/>
        </w:rPr>
        <w:t xml:space="preserve"> </w:t>
      </w:r>
      <w:r>
        <w:rPr>
          <w:color w:val="808080"/>
        </w:rPr>
        <w:t>due</w:t>
      </w:r>
      <w:r>
        <w:rPr>
          <w:color w:val="808080"/>
          <w:spacing w:val="15"/>
        </w:rPr>
        <w:t xml:space="preserve"> </w:t>
      </w:r>
      <w:r>
        <w:rPr>
          <w:color w:val="808080"/>
        </w:rPr>
        <w:t>to</w:t>
      </w:r>
      <w:r>
        <w:rPr>
          <w:color w:val="808080"/>
          <w:spacing w:val="16"/>
        </w:rPr>
        <w:t xml:space="preserve"> </w:t>
      </w:r>
      <w:r>
        <w:rPr>
          <w:color w:val="808080"/>
        </w:rPr>
        <w:t>the</w:t>
      </w:r>
      <w:r>
        <w:rPr>
          <w:color w:val="808080"/>
          <w:spacing w:val="16"/>
        </w:rPr>
        <w:t xml:space="preserve"> </w:t>
      </w:r>
      <w:r>
        <w:rPr>
          <w:color w:val="808080"/>
        </w:rPr>
        <w:t>differences</w:t>
      </w:r>
      <w:r>
        <w:rPr>
          <w:color w:val="808080"/>
          <w:spacing w:val="13"/>
        </w:rPr>
        <w:t xml:space="preserve"> </w:t>
      </w:r>
      <w:r>
        <w:rPr>
          <w:color w:val="808080"/>
        </w:rPr>
        <w:t>in</w:t>
      </w:r>
      <w:r>
        <w:rPr>
          <w:color w:val="808080"/>
          <w:spacing w:val="14"/>
        </w:rPr>
        <w:t xml:space="preserve"> </w:t>
      </w:r>
      <w:r>
        <w:rPr>
          <w:color w:val="808080"/>
        </w:rPr>
        <w:t>booking</w:t>
      </w:r>
      <w:r>
        <w:rPr>
          <w:color w:val="808080"/>
          <w:spacing w:val="-51"/>
        </w:rPr>
        <w:t xml:space="preserve"> </w:t>
      </w:r>
      <w:r>
        <w:rPr>
          <w:color w:val="808080"/>
        </w:rPr>
        <w:t>processes and</w:t>
      </w:r>
      <w:r>
        <w:rPr>
          <w:color w:val="808080"/>
          <w:spacing w:val="3"/>
        </w:rPr>
        <w:t xml:space="preserve"> </w:t>
      </w:r>
      <w:r>
        <w:rPr>
          <w:color w:val="808080"/>
        </w:rPr>
        <w:t>Ticket</w:t>
      </w:r>
      <w:r>
        <w:rPr>
          <w:color w:val="808080"/>
          <w:spacing w:val="4"/>
        </w:rPr>
        <w:t xml:space="preserve"> </w:t>
      </w:r>
      <w:r>
        <w:rPr>
          <w:color w:val="808080"/>
        </w:rPr>
        <w:t>Time</w:t>
      </w:r>
      <w:r>
        <w:rPr>
          <w:color w:val="808080"/>
          <w:spacing w:val="5"/>
        </w:rPr>
        <w:t xml:space="preserve"> </w:t>
      </w:r>
      <w:r>
        <w:rPr>
          <w:color w:val="808080"/>
        </w:rPr>
        <w:t>Limit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definitions.</w:t>
      </w:r>
    </w:p>
    <w:p w14:paraId="7D36F9B4" w14:textId="77777777" w:rsidR="00805561" w:rsidRDefault="00805561">
      <w:pPr>
        <w:pStyle w:val="BodyText"/>
        <w:spacing w:before="10"/>
        <w:rPr>
          <w:i/>
          <w:sz w:val="21"/>
        </w:rPr>
      </w:pPr>
    </w:p>
    <w:p w14:paraId="41165C50" w14:textId="77777777" w:rsidR="00805561" w:rsidRDefault="00340A8E">
      <w:pPr>
        <w:pStyle w:val="Heading2"/>
        <w:ind w:left="140" w:firstLine="0"/>
      </w:pPr>
      <w:r>
        <w:rPr>
          <w:color w:val="808080"/>
        </w:rPr>
        <w:t>Category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C:</w:t>
      </w:r>
    </w:p>
    <w:p w14:paraId="11E02E86" w14:textId="77777777" w:rsidR="00805561" w:rsidRDefault="00340A8E">
      <w:pPr>
        <w:pStyle w:val="BodyText"/>
        <w:ind w:left="140"/>
      </w:pPr>
      <w:r>
        <w:rPr>
          <w:color w:val="808080"/>
        </w:rPr>
        <w:t>Excluded</w:t>
      </w:r>
      <w:r>
        <w:rPr>
          <w:color w:val="808080"/>
          <w:spacing w:val="3"/>
        </w:rPr>
        <w:t xml:space="preserve"> </w:t>
      </w:r>
      <w:r>
        <w:rPr>
          <w:color w:val="808080"/>
        </w:rPr>
        <w:t>from all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cover.</w:t>
      </w:r>
    </w:p>
    <w:p w14:paraId="60658CC4" w14:textId="77777777" w:rsidR="00805561" w:rsidRDefault="00805561">
      <w:pPr>
        <w:pStyle w:val="BodyText"/>
        <w:rPr>
          <w:sz w:val="20"/>
        </w:rPr>
      </w:pPr>
    </w:p>
    <w:p w14:paraId="32D61CFC" w14:textId="77777777" w:rsidR="00805561" w:rsidRDefault="00805561">
      <w:pPr>
        <w:pStyle w:val="BodyText"/>
        <w:spacing w:before="1"/>
        <w:rPr>
          <w:sz w:val="24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7"/>
        <w:gridCol w:w="3048"/>
        <w:gridCol w:w="2835"/>
      </w:tblGrid>
      <w:tr w:rsidR="00805561" w14:paraId="310C16CB" w14:textId="77777777" w:rsidTr="00C020D8">
        <w:trPr>
          <w:trHeight w:val="293"/>
        </w:trPr>
        <w:tc>
          <w:tcPr>
            <w:tcW w:w="1627" w:type="dxa"/>
            <w:tcBorders>
              <w:top w:val="single" w:sz="4" w:space="0" w:color="000000"/>
              <w:bottom w:val="single" w:sz="4" w:space="0" w:color="auto"/>
            </w:tcBorders>
          </w:tcPr>
          <w:p w14:paraId="5B22CAF5" w14:textId="77777777" w:rsidR="00805561" w:rsidRDefault="00340A8E">
            <w:pPr>
              <w:pStyle w:val="TableParagraph"/>
              <w:spacing w:before="10" w:line="263" w:lineRule="exact"/>
              <w:ind w:left="261"/>
              <w:jc w:val="left"/>
              <w:rPr>
                <w:b/>
              </w:rPr>
            </w:pPr>
            <w:r>
              <w:rPr>
                <w:b/>
                <w:color w:val="808080"/>
              </w:rPr>
              <w:t>Category</w:t>
            </w:r>
            <w:r>
              <w:rPr>
                <w:b/>
                <w:color w:val="808080"/>
                <w:spacing w:val="-1"/>
              </w:rPr>
              <w:t xml:space="preserve"> </w:t>
            </w:r>
            <w:r>
              <w:rPr>
                <w:b/>
                <w:color w:val="808080"/>
              </w:rPr>
              <w:t>A</w:t>
            </w:r>
          </w:p>
        </w:tc>
        <w:tc>
          <w:tcPr>
            <w:tcW w:w="3048" w:type="dxa"/>
            <w:tcBorders>
              <w:top w:val="single" w:sz="4" w:space="0" w:color="000000"/>
              <w:bottom w:val="single" w:sz="4" w:space="0" w:color="auto"/>
            </w:tcBorders>
          </w:tcPr>
          <w:p w14:paraId="60D109EB" w14:textId="322F7F60" w:rsidR="00805561" w:rsidRDefault="009D2FF3" w:rsidP="009D2FF3">
            <w:pPr>
              <w:pStyle w:val="TableParagraph"/>
              <w:spacing w:before="10" w:line="263" w:lineRule="exact"/>
              <w:ind w:left="404"/>
              <w:jc w:val="left"/>
              <w:rPr>
                <w:b/>
              </w:rPr>
            </w:pPr>
            <w:r>
              <w:rPr>
                <w:b/>
                <w:color w:val="808080"/>
              </w:rPr>
              <w:t xml:space="preserve">    </w:t>
            </w:r>
            <w:r w:rsidR="00340A8E">
              <w:rPr>
                <w:b/>
                <w:color w:val="808080"/>
              </w:rPr>
              <w:t>Category</w:t>
            </w:r>
            <w:r w:rsidR="00340A8E">
              <w:rPr>
                <w:b/>
                <w:color w:val="808080"/>
                <w:spacing w:val="-4"/>
              </w:rPr>
              <w:t xml:space="preserve"> </w:t>
            </w:r>
            <w:r w:rsidR="00340A8E">
              <w:rPr>
                <w:b/>
                <w:color w:val="808080"/>
              </w:rPr>
              <w:t>B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auto"/>
            </w:tcBorders>
          </w:tcPr>
          <w:p w14:paraId="4E76724F" w14:textId="77777777" w:rsidR="00805561" w:rsidRDefault="00340A8E">
            <w:pPr>
              <w:pStyle w:val="TableParagraph"/>
              <w:spacing w:before="10" w:line="263" w:lineRule="exact"/>
              <w:ind w:left="209" w:right="201"/>
              <w:rPr>
                <w:b/>
              </w:rPr>
            </w:pPr>
            <w:r>
              <w:rPr>
                <w:b/>
                <w:color w:val="808080"/>
              </w:rPr>
              <w:t>Category C</w:t>
            </w:r>
          </w:p>
        </w:tc>
      </w:tr>
      <w:tr w:rsidR="00805561" w14:paraId="18E0CD85" w14:textId="77777777" w:rsidTr="00C020D8">
        <w:trPr>
          <w:trHeight w:val="301"/>
        </w:trPr>
        <w:tc>
          <w:tcPr>
            <w:tcW w:w="1627" w:type="dxa"/>
            <w:tcBorders>
              <w:top w:val="single" w:sz="4" w:space="0" w:color="auto"/>
            </w:tcBorders>
          </w:tcPr>
          <w:p w14:paraId="37D33846" w14:textId="08C23389" w:rsidR="009D2FF3" w:rsidRDefault="009D2FF3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3048" w:type="dxa"/>
            <w:vMerge w:val="restart"/>
            <w:tcBorders>
              <w:top w:val="single" w:sz="4" w:space="0" w:color="auto"/>
            </w:tcBorders>
          </w:tcPr>
          <w:p w14:paraId="067D25C8" w14:textId="77777777" w:rsidR="004A13A2" w:rsidRDefault="00340A8E">
            <w:pPr>
              <w:pStyle w:val="TableParagraph"/>
              <w:spacing w:before="16" w:line="271" w:lineRule="auto"/>
              <w:ind w:left="264" w:right="250" w:hanging="2"/>
              <w:rPr>
                <w:color w:val="808080"/>
                <w:spacing w:val="1"/>
              </w:rPr>
            </w:pPr>
            <w:proofErr w:type="spellStart"/>
            <w:r>
              <w:rPr>
                <w:color w:val="808080"/>
              </w:rPr>
              <w:t>Aeromexico</w:t>
            </w:r>
            <w:proofErr w:type="spellEnd"/>
            <w:r>
              <w:rPr>
                <w:color w:val="808080"/>
                <w:spacing w:val="1"/>
              </w:rPr>
              <w:t xml:space="preserve"> </w:t>
            </w:r>
          </w:p>
          <w:p w14:paraId="3D2296B1" w14:textId="6CE11FCC" w:rsidR="00805561" w:rsidRDefault="004A13A2">
            <w:pPr>
              <w:pStyle w:val="TableParagraph"/>
              <w:spacing w:before="16" w:line="271" w:lineRule="auto"/>
              <w:ind w:left="264" w:right="250" w:hanging="2"/>
            </w:pPr>
            <w:r>
              <w:rPr>
                <w:color w:val="808080"/>
                <w:spacing w:val="1"/>
              </w:rPr>
              <w:t>Avianca</w:t>
            </w:r>
            <w:r w:rsidR="009D2FF3">
              <w:rPr>
                <w:color w:val="808080"/>
                <w:spacing w:val="1"/>
              </w:rPr>
              <w:br/>
            </w:r>
            <w:r w:rsidR="00340A8E">
              <w:rPr>
                <w:color w:val="808080"/>
              </w:rPr>
              <w:t>Cathay Pacific</w:t>
            </w:r>
            <w:r w:rsidR="00340A8E">
              <w:rPr>
                <w:color w:val="808080"/>
                <w:spacing w:val="-54"/>
              </w:rPr>
              <w:t xml:space="preserve"> </w:t>
            </w:r>
            <w:r w:rsidR="009D2FF3">
              <w:rPr>
                <w:color w:val="808080"/>
                <w:spacing w:val="-54"/>
              </w:rPr>
              <w:br/>
            </w:r>
            <w:r w:rsidR="00340A8E">
              <w:rPr>
                <w:color w:val="808080"/>
              </w:rPr>
              <w:t>EgyptAir</w:t>
            </w:r>
            <w:r w:rsidR="00340A8E">
              <w:rPr>
                <w:color w:val="808080"/>
                <w:spacing w:val="1"/>
              </w:rPr>
              <w:t xml:space="preserve"> </w:t>
            </w:r>
            <w:r w:rsidR="009D2FF3">
              <w:rPr>
                <w:color w:val="808080"/>
                <w:spacing w:val="1"/>
              </w:rPr>
              <w:br/>
            </w:r>
            <w:r w:rsidR="00340A8E">
              <w:rPr>
                <w:color w:val="808080"/>
              </w:rPr>
              <w:t>Icelandair</w:t>
            </w:r>
            <w:r w:rsidR="00340A8E">
              <w:rPr>
                <w:color w:val="808080"/>
                <w:spacing w:val="1"/>
              </w:rPr>
              <w:t xml:space="preserve"> </w:t>
            </w:r>
            <w:r w:rsidR="009D2FF3">
              <w:rPr>
                <w:color w:val="808080"/>
                <w:spacing w:val="1"/>
              </w:rPr>
              <w:br/>
            </w:r>
            <w:r w:rsidR="00340A8E">
              <w:rPr>
                <w:color w:val="808080"/>
              </w:rPr>
              <w:t>Kenya</w:t>
            </w:r>
            <w:r w:rsidR="00340A8E">
              <w:rPr>
                <w:color w:val="808080"/>
                <w:spacing w:val="1"/>
              </w:rPr>
              <w:t xml:space="preserve"> </w:t>
            </w:r>
            <w:r w:rsidR="00340A8E">
              <w:rPr>
                <w:color w:val="808080"/>
              </w:rPr>
              <w:t>Airways</w:t>
            </w:r>
            <w:r w:rsidR="00340A8E">
              <w:rPr>
                <w:color w:val="808080"/>
                <w:spacing w:val="1"/>
              </w:rPr>
              <w:t xml:space="preserve"> </w:t>
            </w:r>
            <w:r w:rsidR="00C020D8">
              <w:rPr>
                <w:color w:val="808080"/>
                <w:spacing w:val="1"/>
              </w:rPr>
              <w:br/>
            </w:r>
            <w:r w:rsidR="00340A8E">
              <w:rPr>
                <w:color w:val="808080"/>
              </w:rPr>
              <w:t>Malaysia</w:t>
            </w:r>
            <w:r w:rsidR="00340A8E">
              <w:rPr>
                <w:color w:val="808080"/>
                <w:spacing w:val="1"/>
              </w:rPr>
              <w:t xml:space="preserve"> </w:t>
            </w:r>
            <w:r w:rsidR="00340A8E">
              <w:rPr>
                <w:color w:val="808080"/>
              </w:rPr>
              <w:t xml:space="preserve">Airlines </w:t>
            </w:r>
            <w:r w:rsidR="009D2FF3">
              <w:rPr>
                <w:color w:val="808080"/>
                <w:spacing w:val="1"/>
              </w:rPr>
              <w:br/>
            </w:r>
            <w:r w:rsidR="00340A8E">
              <w:rPr>
                <w:color w:val="808080"/>
              </w:rPr>
              <w:t>Sri Lankan</w:t>
            </w:r>
          </w:p>
          <w:p w14:paraId="0BB60D40" w14:textId="77777777" w:rsidR="00805561" w:rsidRDefault="00340A8E">
            <w:pPr>
              <w:pStyle w:val="TableParagraph"/>
              <w:spacing w:before="6" w:line="249" w:lineRule="exact"/>
              <w:ind w:left="512" w:right="501"/>
              <w:rPr>
                <w:color w:val="808080"/>
              </w:rPr>
            </w:pPr>
            <w:proofErr w:type="spellStart"/>
            <w:r>
              <w:rPr>
                <w:color w:val="808080"/>
              </w:rPr>
              <w:t>Wideroe</w:t>
            </w:r>
            <w:proofErr w:type="spellEnd"/>
          </w:p>
          <w:p w14:paraId="72FBE628" w14:textId="37064870" w:rsidR="009D2FF3" w:rsidRDefault="009D2FF3">
            <w:pPr>
              <w:pStyle w:val="TableParagraph"/>
              <w:spacing w:before="6" w:line="249" w:lineRule="exact"/>
              <w:ind w:left="512" w:right="501"/>
            </w:pPr>
            <w:r w:rsidRPr="009D2FF3">
              <w:rPr>
                <w:color w:val="808080" w:themeColor="background1" w:themeShade="80"/>
                <w:lang w:val="en-US"/>
              </w:rPr>
              <w:t>Philippine Airlines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44B96EEA" w14:textId="58D31DD9" w:rsidR="00805561" w:rsidRDefault="00805561" w:rsidP="004A13A2">
            <w:pPr>
              <w:pStyle w:val="TableParagraph"/>
              <w:spacing w:before="19" w:line="262" w:lineRule="exact"/>
              <w:ind w:right="201"/>
              <w:jc w:val="left"/>
            </w:pPr>
          </w:p>
        </w:tc>
      </w:tr>
      <w:tr w:rsidR="00805561" w14:paraId="40BDA205" w14:textId="77777777" w:rsidTr="00C020D8">
        <w:trPr>
          <w:trHeight w:val="298"/>
        </w:trPr>
        <w:tc>
          <w:tcPr>
            <w:tcW w:w="1627" w:type="dxa"/>
            <w:vMerge w:val="restart"/>
          </w:tcPr>
          <w:p w14:paraId="77F755B8" w14:textId="77777777" w:rsidR="009D2FF3" w:rsidRDefault="009D2FF3">
            <w:pPr>
              <w:pStyle w:val="TableParagraph"/>
              <w:spacing w:line="222" w:lineRule="exact"/>
              <w:ind w:left="187" w:right="183"/>
              <w:rPr>
                <w:color w:val="808080"/>
              </w:rPr>
            </w:pPr>
          </w:p>
          <w:p w14:paraId="31CDA1EC" w14:textId="77777777" w:rsidR="009D2FF3" w:rsidRDefault="009D2FF3">
            <w:pPr>
              <w:pStyle w:val="TableParagraph"/>
              <w:spacing w:line="222" w:lineRule="exact"/>
              <w:ind w:left="187" w:right="183"/>
              <w:rPr>
                <w:color w:val="808080"/>
              </w:rPr>
            </w:pPr>
          </w:p>
          <w:p w14:paraId="2ACE37D9" w14:textId="77777777" w:rsidR="009D2FF3" w:rsidRDefault="009D2FF3">
            <w:pPr>
              <w:pStyle w:val="TableParagraph"/>
              <w:spacing w:line="222" w:lineRule="exact"/>
              <w:ind w:left="187" w:right="183"/>
              <w:rPr>
                <w:color w:val="808080"/>
              </w:rPr>
            </w:pPr>
          </w:p>
          <w:p w14:paraId="033917E0" w14:textId="38C9A510" w:rsidR="00805561" w:rsidRDefault="00340A8E">
            <w:pPr>
              <w:pStyle w:val="TableParagraph"/>
              <w:spacing w:line="222" w:lineRule="exact"/>
              <w:ind w:left="187" w:right="183"/>
            </w:pPr>
            <w:r>
              <w:rPr>
                <w:color w:val="808080"/>
              </w:rPr>
              <w:t>All not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listed</w:t>
            </w:r>
          </w:p>
          <w:p w14:paraId="40559476" w14:textId="77777777" w:rsidR="00805561" w:rsidRDefault="00340A8E">
            <w:pPr>
              <w:pStyle w:val="TableParagraph"/>
              <w:ind w:left="187" w:right="179"/>
            </w:pPr>
            <w:r>
              <w:rPr>
                <w:color w:val="808080"/>
              </w:rPr>
              <w:t>in</w:t>
            </w:r>
          </w:p>
          <w:p w14:paraId="2E2D5387" w14:textId="77777777" w:rsidR="00805561" w:rsidRDefault="00340A8E">
            <w:pPr>
              <w:pStyle w:val="TableParagraph"/>
              <w:ind w:left="415" w:right="405"/>
            </w:pPr>
            <w:r>
              <w:rPr>
                <w:color w:val="808080"/>
              </w:rPr>
              <w:t>Cat B or</w:t>
            </w:r>
            <w:r>
              <w:rPr>
                <w:color w:val="808080"/>
                <w:spacing w:val="-55"/>
              </w:rPr>
              <w:t xml:space="preserve"> </w:t>
            </w:r>
            <w:r>
              <w:rPr>
                <w:color w:val="808080"/>
              </w:rPr>
              <w:t>Cat C</w:t>
            </w:r>
          </w:p>
        </w:tc>
        <w:tc>
          <w:tcPr>
            <w:tcW w:w="3048" w:type="dxa"/>
            <w:vMerge/>
          </w:tcPr>
          <w:p w14:paraId="1BEA38AA" w14:textId="77777777" w:rsidR="00805561" w:rsidRDefault="00805561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14:paraId="038C8457" w14:textId="6EB12383" w:rsidR="00805561" w:rsidRDefault="00805561" w:rsidP="004A13A2">
            <w:pPr>
              <w:pStyle w:val="TableParagraph"/>
              <w:spacing w:before="18" w:line="261" w:lineRule="exact"/>
              <w:ind w:right="201"/>
              <w:jc w:val="left"/>
            </w:pPr>
          </w:p>
        </w:tc>
      </w:tr>
      <w:tr w:rsidR="00805561" w14:paraId="3E483AAD" w14:textId="77777777" w:rsidTr="00C020D8">
        <w:trPr>
          <w:trHeight w:val="299"/>
        </w:trPr>
        <w:tc>
          <w:tcPr>
            <w:tcW w:w="1627" w:type="dxa"/>
            <w:vMerge/>
          </w:tcPr>
          <w:p w14:paraId="45FD7E4C" w14:textId="77777777" w:rsidR="00805561" w:rsidRDefault="00805561">
            <w:pPr>
              <w:rPr>
                <w:sz w:val="2"/>
                <w:szCs w:val="2"/>
              </w:rPr>
            </w:pPr>
          </w:p>
        </w:tc>
        <w:tc>
          <w:tcPr>
            <w:tcW w:w="3048" w:type="dxa"/>
            <w:vMerge/>
          </w:tcPr>
          <w:p w14:paraId="28E2F357" w14:textId="77777777" w:rsidR="00805561" w:rsidRDefault="00805561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14:paraId="259E2042" w14:textId="77777777" w:rsidR="00805561" w:rsidRDefault="00340A8E" w:rsidP="005E2224">
            <w:pPr>
              <w:pStyle w:val="TableParagraph"/>
              <w:spacing w:before="17" w:line="262" w:lineRule="exact"/>
              <w:ind w:left="210" w:right="201"/>
            </w:pPr>
            <w:r>
              <w:rPr>
                <w:color w:val="808080"/>
              </w:rPr>
              <w:t>LATAM</w:t>
            </w:r>
          </w:p>
        </w:tc>
      </w:tr>
      <w:tr w:rsidR="00805561" w14:paraId="2D1D6D45" w14:textId="77777777" w:rsidTr="00C020D8">
        <w:trPr>
          <w:trHeight w:val="298"/>
        </w:trPr>
        <w:tc>
          <w:tcPr>
            <w:tcW w:w="1627" w:type="dxa"/>
            <w:vMerge/>
          </w:tcPr>
          <w:p w14:paraId="73FFC940" w14:textId="77777777" w:rsidR="00805561" w:rsidRDefault="00805561">
            <w:pPr>
              <w:rPr>
                <w:sz w:val="2"/>
                <w:szCs w:val="2"/>
              </w:rPr>
            </w:pPr>
          </w:p>
        </w:tc>
        <w:tc>
          <w:tcPr>
            <w:tcW w:w="3048" w:type="dxa"/>
            <w:vMerge/>
          </w:tcPr>
          <w:p w14:paraId="36D88440" w14:textId="77777777" w:rsidR="00805561" w:rsidRDefault="00805561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14:paraId="2B566996" w14:textId="77777777" w:rsidR="00805561" w:rsidRDefault="00340A8E" w:rsidP="005E2224">
            <w:pPr>
              <w:pStyle w:val="TableParagraph"/>
              <w:spacing w:before="18" w:line="260" w:lineRule="exact"/>
              <w:ind w:left="211" w:right="200"/>
            </w:pPr>
            <w:r>
              <w:rPr>
                <w:color w:val="808080"/>
              </w:rPr>
              <w:t>Norwegian</w:t>
            </w:r>
          </w:p>
        </w:tc>
      </w:tr>
      <w:tr w:rsidR="00805561" w14:paraId="732E1DAE" w14:textId="77777777" w:rsidTr="00C020D8">
        <w:trPr>
          <w:trHeight w:val="652"/>
        </w:trPr>
        <w:tc>
          <w:tcPr>
            <w:tcW w:w="1627" w:type="dxa"/>
            <w:vMerge/>
          </w:tcPr>
          <w:p w14:paraId="5CF5B85F" w14:textId="77777777" w:rsidR="00805561" w:rsidRDefault="00805561">
            <w:pPr>
              <w:rPr>
                <w:sz w:val="2"/>
                <w:szCs w:val="2"/>
              </w:rPr>
            </w:pPr>
          </w:p>
        </w:tc>
        <w:tc>
          <w:tcPr>
            <w:tcW w:w="3048" w:type="dxa"/>
            <w:vMerge/>
          </w:tcPr>
          <w:p w14:paraId="59AEF937" w14:textId="77777777" w:rsidR="00805561" w:rsidRDefault="00805561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14:paraId="7C7E7497" w14:textId="77777777" w:rsidR="00805561" w:rsidRDefault="00340A8E" w:rsidP="005E2224">
            <w:pPr>
              <w:pStyle w:val="TableParagraph"/>
              <w:spacing w:before="17" w:line="245" w:lineRule="exact"/>
              <w:ind w:left="211" w:right="201"/>
              <w:rPr>
                <w:color w:val="808080"/>
              </w:rPr>
            </w:pPr>
            <w:r>
              <w:rPr>
                <w:color w:val="808080"/>
              </w:rPr>
              <w:t>South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color w:val="808080"/>
              </w:rPr>
              <w:t>African Airways</w:t>
            </w:r>
          </w:p>
          <w:p w14:paraId="07C9EB54" w14:textId="77777777" w:rsidR="008549F0" w:rsidRDefault="008549F0" w:rsidP="005E2224">
            <w:pPr>
              <w:pStyle w:val="TableParagraph"/>
              <w:spacing w:before="17" w:line="245" w:lineRule="exact"/>
              <w:ind w:left="211" w:right="201"/>
              <w:rPr>
                <w:color w:val="808080"/>
              </w:rPr>
            </w:pPr>
            <w:r>
              <w:rPr>
                <w:color w:val="808080"/>
              </w:rPr>
              <w:t>Scandinavian Airlines</w:t>
            </w:r>
          </w:p>
          <w:p w14:paraId="30FEFD92" w14:textId="77777777" w:rsidR="00925A18" w:rsidRDefault="00925A18" w:rsidP="005E2224">
            <w:pPr>
              <w:pStyle w:val="TableParagraph"/>
              <w:spacing w:before="17" w:line="245" w:lineRule="exact"/>
              <w:ind w:left="211" w:right="201"/>
              <w:rPr>
                <w:color w:val="808080"/>
              </w:rPr>
            </w:pPr>
            <w:proofErr w:type="spellStart"/>
            <w:r>
              <w:rPr>
                <w:color w:val="808080"/>
              </w:rPr>
              <w:t>SriLankan</w:t>
            </w:r>
            <w:proofErr w:type="spellEnd"/>
            <w:r>
              <w:rPr>
                <w:color w:val="808080"/>
              </w:rPr>
              <w:t xml:space="preserve"> Airlines</w:t>
            </w:r>
          </w:p>
          <w:p w14:paraId="5C8E1F3C" w14:textId="77777777" w:rsidR="0033043F" w:rsidRDefault="0033043F" w:rsidP="005E2224">
            <w:pPr>
              <w:pStyle w:val="TableParagraph"/>
              <w:spacing w:before="17" w:line="245" w:lineRule="exact"/>
              <w:ind w:left="211" w:right="201"/>
              <w:rPr>
                <w:color w:val="808080"/>
              </w:rPr>
            </w:pPr>
            <w:r>
              <w:rPr>
                <w:color w:val="808080"/>
              </w:rPr>
              <w:t>Thai Airways</w:t>
            </w:r>
          </w:p>
          <w:p w14:paraId="289B919E" w14:textId="6F398267" w:rsidR="0033043F" w:rsidRDefault="0033043F" w:rsidP="005E2224">
            <w:pPr>
              <w:pStyle w:val="TableParagraph"/>
              <w:spacing w:before="17" w:line="245" w:lineRule="exact"/>
              <w:ind w:left="211" w:right="201"/>
            </w:pPr>
            <w:r>
              <w:rPr>
                <w:color w:val="808080"/>
              </w:rPr>
              <w:t>Thai Smile</w:t>
            </w:r>
          </w:p>
        </w:tc>
      </w:tr>
      <w:tr w:rsidR="00805561" w14:paraId="415AAF52" w14:textId="77777777" w:rsidTr="00C020D8">
        <w:trPr>
          <w:trHeight w:val="1495"/>
        </w:trPr>
        <w:tc>
          <w:tcPr>
            <w:tcW w:w="1627" w:type="dxa"/>
          </w:tcPr>
          <w:p w14:paraId="4B35A0C2" w14:textId="77777777" w:rsidR="00805561" w:rsidRDefault="00805561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3048" w:type="dxa"/>
            <w:vMerge/>
          </w:tcPr>
          <w:p w14:paraId="636518C0" w14:textId="77777777" w:rsidR="00805561" w:rsidRDefault="00805561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shd w:val="clear" w:color="auto" w:fill="D9D9D9"/>
          </w:tcPr>
          <w:p w14:paraId="38737BA1" w14:textId="77777777" w:rsidR="00805561" w:rsidRDefault="00805561">
            <w:pPr>
              <w:pStyle w:val="TableParagraph"/>
              <w:jc w:val="left"/>
              <w:rPr>
                <w:rFonts w:ascii="Times New Roman"/>
              </w:rPr>
            </w:pPr>
          </w:p>
        </w:tc>
      </w:tr>
    </w:tbl>
    <w:p w14:paraId="4F04C2D7" w14:textId="26AEC3ED" w:rsidR="00805561" w:rsidRDefault="00805561">
      <w:pPr>
        <w:pStyle w:val="BodyText"/>
        <w:spacing w:before="5"/>
        <w:rPr>
          <w:sz w:val="19"/>
        </w:rPr>
      </w:pPr>
    </w:p>
    <w:sectPr w:rsidR="00805561">
      <w:pgSz w:w="11910" w:h="16840"/>
      <w:pgMar w:top="1340" w:right="1340" w:bottom="1200" w:left="1300" w:header="751" w:footer="10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2B439" w14:textId="77777777" w:rsidR="00CA2ABA" w:rsidRDefault="00CA2ABA">
      <w:r>
        <w:separator/>
      </w:r>
    </w:p>
  </w:endnote>
  <w:endnote w:type="continuationSeparator" w:id="0">
    <w:p w14:paraId="415263FA" w14:textId="77777777" w:rsidR="00CA2ABA" w:rsidRDefault="00CA2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0F385" w14:textId="0A2731C2" w:rsidR="00805561" w:rsidRDefault="008549F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55744" behindDoc="1" locked="0" layoutInCell="1" allowOverlap="1" wp14:anchorId="7B6D1E25" wp14:editId="01F75FE9">
              <wp:simplePos x="0" y="0"/>
              <wp:positionH relativeFrom="page">
                <wp:posOffset>6008370</wp:posOffset>
              </wp:positionH>
              <wp:positionV relativeFrom="page">
                <wp:posOffset>9917430</wp:posOffset>
              </wp:positionV>
              <wp:extent cx="652780" cy="165735"/>
              <wp:effectExtent l="0" t="0" r="0" b="0"/>
              <wp:wrapNone/>
              <wp:docPr id="2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278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39F90E" w14:textId="77777777" w:rsidR="00805561" w:rsidRDefault="00340A8E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  <w:color w:val="BEBEBE"/>
                            </w:rPr>
                            <w:t>Page</w:t>
                          </w:r>
                          <w:r>
                            <w:rPr>
                              <w:rFonts w:ascii="Calibri"/>
                              <w:color w:val="BEBEBE"/>
                              <w:spacing w:val="-2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color w:val="BEBEBE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color w:val="BEBEBE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BEBEBE"/>
                            </w:rPr>
                            <w:t>of</w:t>
                          </w:r>
                          <w:r>
                            <w:rPr>
                              <w:rFonts w:ascii="Calibri"/>
                              <w:color w:val="BEBEBE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BEBEBE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6D1E25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7" type="#_x0000_t202" style="position:absolute;margin-left:473.1pt;margin-top:780.9pt;width:51.4pt;height:13.05pt;z-index:-15860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" filled="f" stroked="f">
              <v:textbox inset="0,0,0,0">
                <w:txbxContent>
                  <w:p w14:paraId="6939F90E" w14:textId="77777777" w:rsidR="00805561" w:rsidRDefault="00340A8E">
                    <w:pPr>
                      <w:spacing w:line="245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color w:val="BEBEBE"/>
                      </w:rPr>
                      <w:t>Page</w:t>
                    </w:r>
                    <w:r>
                      <w:rPr>
                        <w:rFonts w:ascii="Calibri"/>
                        <w:color w:val="BEBEBE"/>
                        <w:spacing w:val="-2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Calibri"/>
                        <w:b/>
                        <w:color w:val="BEBEBE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Calibri"/>
                        <w:b/>
                        <w:color w:val="BEBEBE"/>
                      </w:rPr>
                      <w:t xml:space="preserve"> </w:t>
                    </w:r>
                    <w:r>
                      <w:rPr>
                        <w:rFonts w:ascii="Calibri"/>
                        <w:color w:val="BEBEBE"/>
                      </w:rPr>
                      <w:t>of</w:t>
                    </w:r>
                    <w:r>
                      <w:rPr>
                        <w:rFonts w:ascii="Calibri"/>
                        <w:color w:val="BEBEBE"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BEBEBE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15BC8" w14:textId="77777777" w:rsidR="00CA2ABA" w:rsidRDefault="00CA2ABA">
      <w:r>
        <w:separator/>
      </w:r>
    </w:p>
  </w:footnote>
  <w:footnote w:type="continuationSeparator" w:id="0">
    <w:p w14:paraId="5A4E06C5" w14:textId="77777777" w:rsidR="00CA2ABA" w:rsidRDefault="00CA2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D20C4" w14:textId="5C8BD96E" w:rsidR="00805561" w:rsidRDefault="008549F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55232" behindDoc="1" locked="0" layoutInCell="1" allowOverlap="1" wp14:anchorId="077A5720" wp14:editId="182FECB5">
              <wp:simplePos x="0" y="0"/>
              <wp:positionH relativeFrom="page">
                <wp:posOffset>904875</wp:posOffset>
              </wp:positionH>
              <wp:positionV relativeFrom="page">
                <wp:posOffset>466725</wp:posOffset>
              </wp:positionV>
              <wp:extent cx="1771650" cy="152400"/>
              <wp:effectExtent l="0" t="0" r="0" b="0"/>
              <wp:wrapNone/>
              <wp:docPr id="3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2A6223" w14:textId="3CC9C78E" w:rsidR="00805561" w:rsidRDefault="00340A8E">
                          <w:pPr>
                            <w:pStyle w:val="BodyText"/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color w:val="D9D9D9"/>
                            </w:rPr>
                            <w:t>Version:</w:t>
                          </w:r>
                          <w:r>
                            <w:rPr>
                              <w:rFonts w:ascii="Calibri"/>
                              <w:color w:val="D9D9D9"/>
                              <w:spacing w:val="-4"/>
                            </w:rPr>
                            <w:t xml:space="preserve"> </w:t>
                          </w:r>
                          <w:r w:rsidR="00C04C32">
                            <w:rPr>
                              <w:rFonts w:ascii="Calibri"/>
                              <w:color w:val="D9D9D9"/>
                            </w:rPr>
                            <w:t>22 December</w:t>
                          </w:r>
                          <w:r w:rsidR="005E2224">
                            <w:rPr>
                              <w:rFonts w:ascii="Calibri"/>
                              <w:color w:val="D9D9D9"/>
                            </w:rPr>
                            <w:t xml:space="preserve"> 2022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7A5720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71.25pt;margin-top:36.75pt;width:139.5pt;height:12pt;z-index:-1586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" filled="f" stroked="f">
              <v:textbox inset="0,0,0,0">
                <w:txbxContent>
                  <w:p w14:paraId="242A6223" w14:textId="3CC9C78E" w:rsidR="00805561" w:rsidRDefault="00340A8E">
                    <w:pPr>
                      <w:pStyle w:val="BodyText"/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color w:val="D9D9D9"/>
                      </w:rPr>
                      <w:t>Version:</w:t>
                    </w:r>
                    <w:r>
                      <w:rPr>
                        <w:rFonts w:ascii="Calibri"/>
                        <w:color w:val="D9D9D9"/>
                        <w:spacing w:val="-4"/>
                      </w:rPr>
                      <w:t xml:space="preserve"> </w:t>
                    </w:r>
                    <w:r w:rsidR="00C04C32">
                      <w:rPr>
                        <w:rFonts w:ascii="Calibri"/>
                        <w:color w:val="D9D9D9"/>
                      </w:rPr>
                      <w:t>22 December</w:t>
                    </w:r>
                    <w:r w:rsidR="005E2224">
                      <w:rPr>
                        <w:rFonts w:ascii="Calibri"/>
                        <w:color w:val="D9D9D9"/>
                      </w:rPr>
                      <w:t xml:space="preserve"> 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B5128"/>
    <w:multiLevelType w:val="hybridMultilevel"/>
    <w:tmpl w:val="69D0DCEA"/>
    <w:lvl w:ilvl="0" w:tplc="9A38E6F6">
      <w:start w:val="1"/>
      <w:numFmt w:val="upperLetter"/>
      <w:lvlText w:val="%1."/>
      <w:lvlJc w:val="left"/>
      <w:pPr>
        <w:ind w:left="500" w:hanging="360"/>
        <w:jc w:val="left"/>
      </w:pPr>
      <w:rPr>
        <w:rFonts w:ascii="Lato" w:eastAsia="Lato" w:hAnsi="Lato" w:cs="Lato" w:hint="default"/>
        <w:b/>
        <w:bCs/>
        <w:i w:val="0"/>
        <w:iCs w:val="0"/>
        <w:color w:val="808080"/>
        <w:w w:val="100"/>
        <w:sz w:val="22"/>
        <w:szCs w:val="22"/>
        <w:lang w:val="en-GB" w:eastAsia="en-US" w:bidi="ar-SA"/>
      </w:rPr>
    </w:lvl>
    <w:lvl w:ilvl="1" w:tplc="32844BF8">
      <w:start w:val="1"/>
      <w:numFmt w:val="decimal"/>
      <w:lvlText w:val="%2)"/>
      <w:lvlJc w:val="left"/>
      <w:pPr>
        <w:ind w:left="860" w:hanging="360"/>
        <w:jc w:val="left"/>
      </w:pPr>
      <w:rPr>
        <w:rFonts w:ascii="Lato" w:eastAsia="Lato" w:hAnsi="Lato" w:cs="Lato" w:hint="default"/>
        <w:b w:val="0"/>
        <w:bCs w:val="0"/>
        <w:i w:val="0"/>
        <w:iCs w:val="0"/>
        <w:color w:val="808080"/>
        <w:spacing w:val="-1"/>
        <w:w w:val="100"/>
        <w:sz w:val="22"/>
        <w:szCs w:val="22"/>
        <w:lang w:val="en-GB" w:eastAsia="en-US" w:bidi="ar-SA"/>
      </w:rPr>
    </w:lvl>
    <w:lvl w:ilvl="2" w:tplc="F3B041AA">
      <w:numFmt w:val="bullet"/>
      <w:lvlText w:val="•"/>
      <w:lvlJc w:val="left"/>
      <w:pPr>
        <w:ind w:left="1794" w:hanging="360"/>
      </w:pPr>
      <w:rPr>
        <w:rFonts w:hint="default"/>
        <w:lang w:val="en-GB" w:eastAsia="en-US" w:bidi="ar-SA"/>
      </w:rPr>
    </w:lvl>
    <w:lvl w:ilvl="3" w:tplc="668C8908">
      <w:numFmt w:val="bullet"/>
      <w:lvlText w:val="•"/>
      <w:lvlJc w:val="left"/>
      <w:pPr>
        <w:ind w:left="2728" w:hanging="360"/>
      </w:pPr>
      <w:rPr>
        <w:rFonts w:hint="default"/>
        <w:lang w:val="en-GB" w:eastAsia="en-US" w:bidi="ar-SA"/>
      </w:rPr>
    </w:lvl>
    <w:lvl w:ilvl="4" w:tplc="843A458C">
      <w:numFmt w:val="bullet"/>
      <w:lvlText w:val="•"/>
      <w:lvlJc w:val="left"/>
      <w:pPr>
        <w:ind w:left="3662" w:hanging="360"/>
      </w:pPr>
      <w:rPr>
        <w:rFonts w:hint="default"/>
        <w:lang w:val="en-GB" w:eastAsia="en-US" w:bidi="ar-SA"/>
      </w:rPr>
    </w:lvl>
    <w:lvl w:ilvl="5" w:tplc="9912D404">
      <w:numFmt w:val="bullet"/>
      <w:lvlText w:val="•"/>
      <w:lvlJc w:val="left"/>
      <w:pPr>
        <w:ind w:left="4596" w:hanging="360"/>
      </w:pPr>
      <w:rPr>
        <w:rFonts w:hint="default"/>
        <w:lang w:val="en-GB" w:eastAsia="en-US" w:bidi="ar-SA"/>
      </w:rPr>
    </w:lvl>
    <w:lvl w:ilvl="6" w:tplc="4C26B75C">
      <w:numFmt w:val="bullet"/>
      <w:lvlText w:val="•"/>
      <w:lvlJc w:val="left"/>
      <w:pPr>
        <w:ind w:left="5530" w:hanging="360"/>
      </w:pPr>
      <w:rPr>
        <w:rFonts w:hint="default"/>
        <w:lang w:val="en-GB" w:eastAsia="en-US" w:bidi="ar-SA"/>
      </w:rPr>
    </w:lvl>
    <w:lvl w:ilvl="7" w:tplc="ECF2BCEE">
      <w:numFmt w:val="bullet"/>
      <w:lvlText w:val="•"/>
      <w:lvlJc w:val="left"/>
      <w:pPr>
        <w:ind w:left="6464" w:hanging="360"/>
      </w:pPr>
      <w:rPr>
        <w:rFonts w:hint="default"/>
        <w:lang w:val="en-GB" w:eastAsia="en-US" w:bidi="ar-SA"/>
      </w:rPr>
    </w:lvl>
    <w:lvl w:ilvl="8" w:tplc="71A40DFA">
      <w:numFmt w:val="bullet"/>
      <w:lvlText w:val="•"/>
      <w:lvlJc w:val="left"/>
      <w:pPr>
        <w:ind w:left="7398" w:hanging="360"/>
      </w:pPr>
      <w:rPr>
        <w:rFonts w:hint="default"/>
        <w:lang w:val="en-GB" w:eastAsia="en-US" w:bidi="ar-SA"/>
      </w:rPr>
    </w:lvl>
  </w:abstractNum>
  <w:abstractNum w:abstractNumId="1" w15:restartNumberingAfterBreak="0">
    <w:nsid w:val="1D753C63"/>
    <w:multiLevelType w:val="hybridMultilevel"/>
    <w:tmpl w:val="B232C8EC"/>
    <w:lvl w:ilvl="0" w:tplc="94AE863A">
      <w:start w:val="1"/>
      <w:numFmt w:val="decimal"/>
      <w:lvlText w:val="%1)"/>
      <w:lvlJc w:val="left"/>
      <w:pPr>
        <w:ind w:left="500" w:hanging="360"/>
        <w:jc w:val="left"/>
      </w:pPr>
      <w:rPr>
        <w:rFonts w:ascii="Lato" w:eastAsia="Lato" w:hAnsi="Lato" w:cs="Lato" w:hint="default"/>
        <w:b w:val="0"/>
        <w:bCs w:val="0"/>
        <w:i w:val="0"/>
        <w:iCs w:val="0"/>
        <w:color w:val="808080"/>
        <w:spacing w:val="-1"/>
        <w:w w:val="100"/>
        <w:sz w:val="22"/>
        <w:szCs w:val="22"/>
        <w:lang w:val="en-GB" w:eastAsia="en-US" w:bidi="ar-SA"/>
      </w:rPr>
    </w:lvl>
    <w:lvl w:ilvl="1" w:tplc="CEA2A6A0">
      <w:numFmt w:val="bullet"/>
      <w:lvlText w:val="•"/>
      <w:lvlJc w:val="left"/>
      <w:pPr>
        <w:ind w:left="1376" w:hanging="360"/>
      </w:pPr>
      <w:rPr>
        <w:rFonts w:hint="default"/>
        <w:lang w:val="en-GB" w:eastAsia="en-US" w:bidi="ar-SA"/>
      </w:rPr>
    </w:lvl>
    <w:lvl w:ilvl="2" w:tplc="B0DC5C78">
      <w:numFmt w:val="bullet"/>
      <w:lvlText w:val="•"/>
      <w:lvlJc w:val="left"/>
      <w:pPr>
        <w:ind w:left="2253" w:hanging="360"/>
      </w:pPr>
      <w:rPr>
        <w:rFonts w:hint="default"/>
        <w:lang w:val="en-GB" w:eastAsia="en-US" w:bidi="ar-SA"/>
      </w:rPr>
    </w:lvl>
    <w:lvl w:ilvl="3" w:tplc="BCF23B54">
      <w:numFmt w:val="bullet"/>
      <w:lvlText w:val="•"/>
      <w:lvlJc w:val="left"/>
      <w:pPr>
        <w:ind w:left="3129" w:hanging="360"/>
      </w:pPr>
      <w:rPr>
        <w:rFonts w:hint="default"/>
        <w:lang w:val="en-GB" w:eastAsia="en-US" w:bidi="ar-SA"/>
      </w:rPr>
    </w:lvl>
    <w:lvl w:ilvl="4" w:tplc="91587D9A">
      <w:numFmt w:val="bullet"/>
      <w:lvlText w:val="•"/>
      <w:lvlJc w:val="left"/>
      <w:pPr>
        <w:ind w:left="4006" w:hanging="360"/>
      </w:pPr>
      <w:rPr>
        <w:rFonts w:hint="default"/>
        <w:lang w:val="en-GB" w:eastAsia="en-US" w:bidi="ar-SA"/>
      </w:rPr>
    </w:lvl>
    <w:lvl w:ilvl="5" w:tplc="EC2C0918">
      <w:numFmt w:val="bullet"/>
      <w:lvlText w:val="•"/>
      <w:lvlJc w:val="left"/>
      <w:pPr>
        <w:ind w:left="4883" w:hanging="360"/>
      </w:pPr>
      <w:rPr>
        <w:rFonts w:hint="default"/>
        <w:lang w:val="en-GB" w:eastAsia="en-US" w:bidi="ar-SA"/>
      </w:rPr>
    </w:lvl>
    <w:lvl w:ilvl="6" w:tplc="59163AC0">
      <w:numFmt w:val="bullet"/>
      <w:lvlText w:val="•"/>
      <w:lvlJc w:val="left"/>
      <w:pPr>
        <w:ind w:left="5759" w:hanging="360"/>
      </w:pPr>
      <w:rPr>
        <w:rFonts w:hint="default"/>
        <w:lang w:val="en-GB" w:eastAsia="en-US" w:bidi="ar-SA"/>
      </w:rPr>
    </w:lvl>
    <w:lvl w:ilvl="7" w:tplc="56767424">
      <w:numFmt w:val="bullet"/>
      <w:lvlText w:val="•"/>
      <w:lvlJc w:val="left"/>
      <w:pPr>
        <w:ind w:left="6636" w:hanging="360"/>
      </w:pPr>
      <w:rPr>
        <w:rFonts w:hint="default"/>
        <w:lang w:val="en-GB" w:eastAsia="en-US" w:bidi="ar-SA"/>
      </w:rPr>
    </w:lvl>
    <w:lvl w:ilvl="8" w:tplc="2988B65A">
      <w:numFmt w:val="bullet"/>
      <w:lvlText w:val="•"/>
      <w:lvlJc w:val="left"/>
      <w:pPr>
        <w:ind w:left="7513" w:hanging="360"/>
      </w:pPr>
      <w:rPr>
        <w:rFonts w:hint="default"/>
        <w:lang w:val="en-GB" w:eastAsia="en-US" w:bidi="ar-SA"/>
      </w:rPr>
    </w:lvl>
  </w:abstractNum>
  <w:num w:numId="1" w16cid:durableId="487285635">
    <w:abstractNumId w:val="1"/>
  </w:num>
  <w:num w:numId="2" w16cid:durableId="1024406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561"/>
    <w:rsid w:val="00302497"/>
    <w:rsid w:val="0033043F"/>
    <w:rsid w:val="00340A8E"/>
    <w:rsid w:val="00353E7D"/>
    <w:rsid w:val="004A13A2"/>
    <w:rsid w:val="005E2224"/>
    <w:rsid w:val="007C408C"/>
    <w:rsid w:val="00805561"/>
    <w:rsid w:val="008549F0"/>
    <w:rsid w:val="00925A18"/>
    <w:rsid w:val="009835B4"/>
    <w:rsid w:val="009B4F5C"/>
    <w:rsid w:val="009D2FF3"/>
    <w:rsid w:val="00BB2E97"/>
    <w:rsid w:val="00C020D8"/>
    <w:rsid w:val="00C04C32"/>
    <w:rsid w:val="00CA2ABA"/>
    <w:rsid w:val="00D2207B"/>
    <w:rsid w:val="00FE7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3FD163"/>
  <w15:docId w15:val="{F584C503-94AA-477B-82E8-69BA3E845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ato" w:eastAsia="Lato" w:hAnsi="Lato" w:cs="Lato"/>
      <w:lang w:val="en-GB"/>
    </w:rPr>
  </w:style>
  <w:style w:type="paragraph" w:styleId="Heading1">
    <w:name w:val="heading 1"/>
    <w:basedOn w:val="Normal"/>
    <w:uiPriority w:val="9"/>
    <w:qFormat/>
    <w:pPr>
      <w:ind w:left="860"/>
      <w:outlineLvl w:val="0"/>
    </w:pPr>
    <w:rPr>
      <w:i/>
      <w:iCs/>
      <w:sz w:val="23"/>
      <w:szCs w:val="23"/>
    </w:rPr>
  </w:style>
  <w:style w:type="paragraph" w:styleId="Heading2">
    <w:name w:val="heading 2"/>
    <w:basedOn w:val="Normal"/>
    <w:uiPriority w:val="9"/>
    <w:unhideWhenUsed/>
    <w:qFormat/>
    <w:pPr>
      <w:ind w:left="500" w:hanging="361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93" w:line="383" w:lineRule="exact"/>
      <w:ind w:left="2354" w:right="2312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60" w:hanging="361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Header">
    <w:name w:val="header"/>
    <w:basedOn w:val="Normal"/>
    <w:link w:val="HeaderChar"/>
    <w:uiPriority w:val="99"/>
    <w:unhideWhenUsed/>
    <w:rsid w:val="005E22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2224"/>
    <w:rPr>
      <w:rFonts w:ascii="Lato" w:eastAsia="Lato" w:hAnsi="Lato" w:cs="Lato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5E22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2224"/>
    <w:rPr>
      <w:rFonts w:ascii="Lato" w:eastAsia="Lato" w:hAnsi="Lato" w:cs="Lato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localhost/C:/Users/pjohnson/Documents/vaflightstore.com/tp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file://localhost/C:/Users/pjohnson/Documents/aviateworld.com/tps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localhost/C:/Users/pjohnson/Documents/lime-management.com/tp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6F4CE3-B891-4128-BFA9-A50306E25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1455</Words>
  <Characters>8300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Johnson</dc:creator>
  <cp:lastModifiedBy>Ella Coan</cp:lastModifiedBy>
  <cp:revision>2</cp:revision>
  <cp:lastPrinted>2021-09-09T16:23:00Z</cp:lastPrinted>
  <dcterms:created xsi:type="dcterms:W3CDTF">2023-05-24T09:16:00Z</dcterms:created>
  <dcterms:modified xsi:type="dcterms:W3CDTF">2023-05-24T09:16:00Z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2020-08-25T00:00:00Z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2021-09-09T00:00:00Z</vt:filetime>
  </property>
</Properties>
</file>